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75B" w14:textId="77777777" w:rsidR="00E120E5" w:rsidRDefault="00E120E5" w:rsidP="00E120E5">
      <w:pPr>
        <w:spacing w:after="0" w:line="240" w:lineRule="auto"/>
        <w:rPr>
          <w:rFonts w:ascii="Calibri" w:eastAsia="Times New Roman" w:hAnsi="Calibri" w:cs="Arial Narrow"/>
          <w:sz w:val="20"/>
          <w:szCs w:val="20"/>
          <w:lang w:eastAsia="sk-SK"/>
        </w:rPr>
      </w:pPr>
      <w:r>
        <w:rPr>
          <w:rFonts w:ascii="Calibri" w:eastAsia="Times New Roman" w:hAnsi="Calibri" w:cs="Arial Narrow"/>
          <w:sz w:val="20"/>
          <w:szCs w:val="20"/>
          <w:lang w:eastAsia="sk-SK"/>
        </w:rPr>
        <w:t>Kázeň z ev. Služieb Božích, BA (NK) 30.7. 2023, 8.30/</w:t>
      </w:r>
      <w:r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10.00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 h, </w:t>
      </w:r>
      <w:r>
        <w:rPr>
          <w:rFonts w:ascii="Calibri" w:eastAsia="Times New Roman" w:hAnsi="Calibri" w:cs="Arial Narrow"/>
          <w:b/>
          <w:sz w:val="20"/>
          <w:szCs w:val="20"/>
          <w:lang w:eastAsia="sk-SK"/>
        </w:rPr>
        <w:t xml:space="preserve">8. nedeľa po Svätej Trojici, 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 </w:t>
      </w:r>
      <w:r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ES: 189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, 258, </w:t>
      </w:r>
      <w:r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203, 481, A57,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 text zo SZ: </w:t>
      </w:r>
      <w:proofErr w:type="spellStart"/>
      <w:r>
        <w:rPr>
          <w:rFonts w:ascii="Calibri" w:eastAsia="Times New Roman" w:hAnsi="Calibri" w:cs="Arial Narrow"/>
          <w:sz w:val="20"/>
          <w:szCs w:val="20"/>
          <w:lang w:eastAsia="sk-SK"/>
        </w:rPr>
        <w:t>Micheáš</w:t>
      </w:r>
      <w:proofErr w:type="spellEnd"/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 3, 5- 8  ev.: </w:t>
      </w:r>
      <w:proofErr w:type="spellStart"/>
      <w:r>
        <w:rPr>
          <w:rFonts w:ascii="Calibri" w:eastAsia="Times New Roman" w:hAnsi="Calibri" w:cs="Arial Narrow"/>
          <w:sz w:val="20"/>
          <w:szCs w:val="20"/>
          <w:lang w:eastAsia="sk-SK"/>
        </w:rPr>
        <w:t>Mt</w:t>
      </w:r>
      <w:proofErr w:type="spellEnd"/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 7, 15 – 23 </w:t>
      </w:r>
    </w:p>
    <w:p w14:paraId="75EE4B7C" w14:textId="77777777" w:rsidR="00E120E5" w:rsidRDefault="00E120E5" w:rsidP="00E120E5">
      <w:pPr>
        <w:spacing w:after="0" w:line="240" w:lineRule="auto"/>
        <w:rPr>
          <w:rFonts w:ascii="Calibri" w:eastAsia="Times New Roman" w:hAnsi="Calibri" w:cs="Arial Narrow"/>
          <w:sz w:val="20"/>
          <w:szCs w:val="20"/>
          <w:lang w:eastAsia="sk-SK"/>
        </w:rPr>
      </w:pPr>
    </w:p>
    <w:p w14:paraId="51D2D6F2" w14:textId="77777777" w:rsidR="00E120E5" w:rsidRDefault="00E120E5" w:rsidP="00E120E5">
      <w:pPr>
        <w:spacing w:after="0" w:line="240" w:lineRule="auto"/>
        <w:jc w:val="both"/>
        <w:rPr>
          <w:b/>
          <w:bCs/>
          <w:i/>
          <w:sz w:val="24"/>
          <w:szCs w:val="24"/>
          <w:shd w:val="clear" w:color="auto" w:fill="FFFFFF"/>
          <w:vertAlign w:val="superscript"/>
        </w:rPr>
      </w:pPr>
      <w:r>
        <w:rPr>
          <w:rFonts w:cs="Arial"/>
          <w:b/>
          <w:color w:val="7030A0"/>
          <w:sz w:val="24"/>
          <w:szCs w:val="24"/>
          <w:u w:val="single"/>
          <w:shd w:val="clear" w:color="auto" w:fill="FFFFFF"/>
        </w:rPr>
        <w:t>1. Jánov 4, 1 – 6</w:t>
      </w:r>
      <w:r>
        <w:rPr>
          <w:rFonts w:cs="Arial"/>
          <w:sz w:val="24"/>
          <w:szCs w:val="24"/>
          <w:shd w:val="clear" w:color="auto" w:fill="FFFFFF"/>
        </w:rPr>
        <w:t xml:space="preserve">: </w:t>
      </w:r>
      <w:r>
        <w:rPr>
          <w:rFonts w:cs="Arial"/>
          <w:i/>
          <w:iCs/>
          <w:sz w:val="24"/>
          <w:szCs w:val="24"/>
          <w:shd w:val="clear" w:color="auto" w:fill="FFFFFF"/>
        </w:rPr>
        <w:t>„</w:t>
      </w:r>
      <w:r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1</w:t>
      </w:r>
      <w:r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Milovaní, neverte každému duchovi, ale skúmajte duchov, či sú z Boha, pretože mnohí falošní proroci vyšli do sveta.</w:t>
      </w:r>
      <w:r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2</w:t>
      </w:r>
      <w:r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Podľa toho poznávajte Ducha Božieho: každý duch, vyznávajúci Ježiša ako Krista, ktorý prišiel v tele, je z Boha;</w:t>
      </w:r>
      <w:r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3</w:t>
      </w:r>
      <w:r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a ktorý duch nevyznáva Ježiša, ten nie je z Boha; je to (duch) antikristov, o ktorom ste počuli, že prichádza a teraz je už vo svete.</w:t>
      </w:r>
      <w:r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4</w:t>
      </w:r>
      <w:r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Vy, deti, ste z Boha a zvíťazili ste nad nimi, pretože väčší je Ten, ktorý je vo vás, ako ten, čo je vo svete.</w:t>
      </w:r>
      <w:r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5</w:t>
      </w:r>
      <w:r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Oni sú zo sveta, preto hovoria po svetsky, a svet ich počúva.</w:t>
      </w:r>
      <w:r>
        <w:rPr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font-bold"/>
          <w:b/>
          <w:bCs/>
          <w:i/>
          <w:iCs/>
          <w:color w:val="000000"/>
          <w:sz w:val="24"/>
          <w:szCs w:val="24"/>
          <w:bdr w:val="single" w:sz="2" w:space="0" w:color="E5E7EB" w:frame="1"/>
          <w:vertAlign w:val="superscript"/>
        </w:rPr>
        <w:t>6</w:t>
      </w:r>
      <w:r>
        <w:rPr>
          <w:rStyle w:val="verse-container"/>
          <w:i/>
          <w:iCs/>
          <w:color w:val="000000"/>
          <w:sz w:val="24"/>
          <w:szCs w:val="24"/>
          <w:bdr w:val="single" w:sz="2" w:space="0" w:color="E5E7EB" w:frame="1"/>
        </w:rPr>
        <w:t> </w:t>
      </w:r>
      <w:r>
        <w:rPr>
          <w:rStyle w:val="group-hoverbg-sky-100"/>
          <w:i/>
          <w:iCs/>
          <w:color w:val="000000"/>
          <w:sz w:val="24"/>
          <w:szCs w:val="24"/>
          <w:bdr w:val="single" w:sz="2" w:space="0" w:color="E5E7EB" w:frame="1"/>
        </w:rPr>
        <w:t>My sme z Boha; kto pozná Boha, počúva nás; kto nie je z Boha, nepočúva nás. Podľa toho poznávame Ducha pravdy a ducha bludu.</w:t>
      </w:r>
      <w:r>
        <w:rPr>
          <w:rFonts w:cs="Arial"/>
          <w:i/>
          <w:iCs/>
          <w:sz w:val="24"/>
          <w:szCs w:val="24"/>
          <w:shd w:val="clear" w:color="auto" w:fill="FFFFFF"/>
        </w:rPr>
        <w:t>“</w:t>
      </w:r>
    </w:p>
    <w:p w14:paraId="208CE858" w14:textId="77777777" w:rsidR="00E120E5" w:rsidRDefault="00E120E5" w:rsidP="00E120E5">
      <w:pPr>
        <w:spacing w:after="0" w:line="240" w:lineRule="auto"/>
        <w:jc w:val="both"/>
        <w:rPr>
          <w:b/>
          <w:i/>
          <w:iCs/>
          <w:sz w:val="27"/>
          <w:szCs w:val="27"/>
        </w:rPr>
      </w:pPr>
    </w:p>
    <w:p w14:paraId="58BA370F" w14:textId="77777777" w:rsidR="00E120E5" w:rsidRDefault="00E120E5" w:rsidP="00E120E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 xml:space="preserve">Milí bratia  a milé sestry! </w:t>
      </w:r>
    </w:p>
    <w:p w14:paraId="7ADF120A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Dovoľte začať osobnejšie. Bol som malý chlapec, keď môj mladší braček potreboval topánky. V dedine, kde sme vtedy bývali,  predajňa obuvi nebola. A tak sme s mamou a bratom autobusom vycestovali do neveľkého mestečka. Obchody v  ňom boli malé a plné. Mama, mi prikázala, aby som, kým bratovi vyskúša topánky, počkal chvíľku  pred obchodom. Mne sa zdalo, že tá chvíľka trvá večnosť a tak som sa vybral po námestí onoho mestečka. Zašiel som ďalej, zostal dezorientovaný a nevedel sa vrátiť k obchodu, v ktorom boli mama  s bratom. Plačúc som chodil po meste. Tento stresový zážitok vystriedala pre mňa priam nebeská skúsenosť, keď mama našla. </w:t>
      </w:r>
    </w:p>
    <w:p w14:paraId="5AC3F06F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</w:p>
    <w:p w14:paraId="29EBB442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Nuž, </w:t>
      </w:r>
      <w:r>
        <w:rPr>
          <w:b/>
          <w:bCs/>
          <w:color w:val="FF0000"/>
          <w:sz w:val="27"/>
          <w:szCs w:val="27"/>
        </w:rPr>
        <w:t>stratiť sa môže nielen dieťa, ale dezorientovaných je aj nemálo ľudí, ktorí už dávno vyrástli z detských topánok.</w:t>
      </w:r>
      <w:r>
        <w:rPr>
          <w:color w:val="FF0000"/>
          <w:sz w:val="27"/>
          <w:szCs w:val="27"/>
        </w:rPr>
        <w:t xml:space="preserve"> </w:t>
      </w:r>
    </w:p>
    <w:p w14:paraId="526F0AF6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Mne – stratenému dieťaťu vtedy pomohol mamin jasný hlas, ktorým ma zavolala po mene. Vďaka tomu som ju cez uslzené oči zbadal a našiel cestu k nej.  Stretli sme sa. Bolo že to  radosti! </w:t>
      </w:r>
    </w:p>
    <w:p w14:paraId="0904680C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</w:p>
    <w:p w14:paraId="09183E53" w14:textId="77777777" w:rsidR="00E120E5" w:rsidRDefault="00E120E5" w:rsidP="00E120E5">
      <w:pPr>
        <w:spacing w:after="0" w:line="240" w:lineRule="auto"/>
        <w:jc w:val="both"/>
        <w:rPr>
          <w:color w:val="FF0000"/>
          <w:sz w:val="27"/>
          <w:szCs w:val="27"/>
        </w:rPr>
      </w:pPr>
      <w:r>
        <w:rPr>
          <w:b/>
          <w:bCs/>
          <w:sz w:val="27"/>
          <w:szCs w:val="27"/>
        </w:rPr>
        <w:t xml:space="preserve">Biblické slová z 1J hovoria o duchovnej orientácii v našom živote. </w:t>
      </w:r>
      <w:r>
        <w:rPr>
          <w:i/>
          <w:iCs/>
          <w:sz w:val="27"/>
          <w:szCs w:val="27"/>
        </w:rPr>
        <w:t>„Milovaní neverte každému duchovi, ale skúmajte duchov, či sú z Boha.“</w:t>
      </w:r>
      <w:r>
        <w:rPr>
          <w:sz w:val="27"/>
          <w:szCs w:val="27"/>
        </w:rPr>
        <w:t xml:space="preserve">  Pravdaže, </w:t>
      </w:r>
      <w:r>
        <w:rPr>
          <w:b/>
          <w:bCs/>
          <w:color w:val="0070C0"/>
          <w:sz w:val="27"/>
          <w:szCs w:val="27"/>
        </w:rPr>
        <w:t>nejde tu o duchov v zmysle neviditeľných bytostí, ale o duchovný charakter jednotlivcov alebo skupín.</w:t>
      </w:r>
      <w:r>
        <w:rPr>
          <w:color w:val="0070C0"/>
          <w:sz w:val="27"/>
          <w:szCs w:val="27"/>
        </w:rPr>
        <w:t xml:space="preserve">  </w:t>
      </w:r>
      <w:r>
        <w:rPr>
          <w:sz w:val="27"/>
          <w:szCs w:val="27"/>
        </w:rPr>
        <w:t>Kresťanské nie je nekriticky prijímať všetko, má „náter“ duchovnosti</w:t>
      </w:r>
      <w:r>
        <w:rPr>
          <w:color w:val="FF0000"/>
          <w:sz w:val="27"/>
          <w:szCs w:val="27"/>
        </w:rPr>
        <w:t xml:space="preserve">.  </w:t>
      </w:r>
      <w:r>
        <w:rPr>
          <w:b/>
          <w:bCs/>
          <w:color w:val="FF0000"/>
          <w:sz w:val="27"/>
          <w:szCs w:val="27"/>
        </w:rPr>
        <w:t>Viera môže byť znakom duchovnej vyspelosti, ale práve tak aj určitou formou nevery</w:t>
      </w:r>
      <w:r>
        <w:rPr>
          <w:color w:val="FF0000"/>
          <w:sz w:val="27"/>
          <w:szCs w:val="27"/>
        </w:rPr>
        <w:t>: „</w:t>
      </w:r>
      <w:r>
        <w:rPr>
          <w:i/>
          <w:iCs/>
          <w:color w:val="FF0000"/>
          <w:sz w:val="27"/>
          <w:szCs w:val="27"/>
        </w:rPr>
        <w:t>Neverte každému duchovi, ale skúmajte duchov, či sú z Boha.“</w:t>
      </w:r>
      <w:r>
        <w:rPr>
          <w:color w:val="FF0000"/>
          <w:sz w:val="27"/>
          <w:szCs w:val="27"/>
        </w:rPr>
        <w:t xml:space="preserve"> </w:t>
      </w:r>
    </w:p>
    <w:p w14:paraId="021B9ED8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</w:p>
    <w:p w14:paraId="78A969C8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Už raní kresťania a ešte väčšmi my dnes sme vystavení ustavičnému pôsobeniu reklám obchodníkov, názorov politikov, mienok novinárov, myšlienok hnutí a prúdov rozličného druhu, snažiacich sa nasmerovať naše myšlienky. </w:t>
      </w:r>
      <w:r>
        <w:rPr>
          <w:b/>
          <w:bCs/>
          <w:sz w:val="27"/>
          <w:szCs w:val="27"/>
        </w:rPr>
        <w:t>Mnohé hlasy sa dožadujú našej pozornosti</w:t>
      </w:r>
      <w:r>
        <w:rPr>
          <w:sz w:val="27"/>
          <w:szCs w:val="27"/>
        </w:rPr>
        <w:t xml:space="preserve">, podsúvajú nám polopravdy, chcú nás zmanipulovať. </w:t>
      </w:r>
      <w:r>
        <w:rPr>
          <w:b/>
          <w:bCs/>
          <w:color w:val="0070C0"/>
          <w:sz w:val="27"/>
          <w:szCs w:val="27"/>
        </w:rPr>
        <w:t>Keďže nás Pán Boh miluje, varuje, vystríha, napomína nás svojím slovom</w:t>
      </w:r>
      <w:r>
        <w:rPr>
          <w:color w:val="0070C0"/>
          <w:sz w:val="27"/>
          <w:szCs w:val="27"/>
        </w:rPr>
        <w:t>:</w:t>
      </w:r>
      <w:r>
        <w:rPr>
          <w:i/>
          <w:iCs/>
          <w:color w:val="0070C0"/>
          <w:sz w:val="27"/>
          <w:szCs w:val="27"/>
        </w:rPr>
        <w:t xml:space="preserve"> „Milovaní </w:t>
      </w:r>
      <w:r>
        <w:rPr>
          <w:b/>
          <w:bCs/>
          <w:i/>
          <w:iCs/>
          <w:color w:val="0070C0"/>
          <w:sz w:val="27"/>
          <w:szCs w:val="27"/>
        </w:rPr>
        <w:t>neverte každému duchovi</w:t>
      </w:r>
      <w:r>
        <w:rPr>
          <w:i/>
          <w:iCs/>
          <w:color w:val="0070C0"/>
          <w:sz w:val="27"/>
          <w:szCs w:val="27"/>
        </w:rPr>
        <w:t>, ale skúmajte duchov, či sú z Boha.“</w:t>
      </w:r>
      <w:r>
        <w:rPr>
          <w:color w:val="0070C0"/>
          <w:sz w:val="27"/>
          <w:szCs w:val="27"/>
        </w:rPr>
        <w:t xml:space="preserve">  </w:t>
      </w:r>
      <w:r>
        <w:rPr>
          <w:sz w:val="27"/>
          <w:szCs w:val="27"/>
        </w:rPr>
        <w:t xml:space="preserve">Kresťanské nie je veriť všetkému a tolerovať hocičo.  </w:t>
      </w:r>
      <w:r>
        <w:rPr>
          <w:b/>
          <w:bCs/>
          <w:color w:val="FF0000"/>
          <w:sz w:val="27"/>
          <w:szCs w:val="27"/>
        </w:rPr>
        <w:t>Potrebujeme sa vyhnúť</w:t>
      </w:r>
      <w:r>
        <w:rPr>
          <w:color w:val="FF0000"/>
          <w:sz w:val="27"/>
          <w:szCs w:val="27"/>
        </w:rPr>
        <w:t xml:space="preserve"> obom extrémom – </w:t>
      </w:r>
      <w:r>
        <w:rPr>
          <w:b/>
          <w:bCs/>
          <w:color w:val="FF0000"/>
          <w:sz w:val="27"/>
          <w:szCs w:val="27"/>
        </w:rPr>
        <w:t xml:space="preserve">tomu, že </w:t>
      </w:r>
      <w:r>
        <w:rPr>
          <w:b/>
          <w:bCs/>
          <w:color w:val="FF0000"/>
          <w:sz w:val="27"/>
          <w:szCs w:val="27"/>
        </w:rPr>
        <w:lastRenderedPageBreak/>
        <w:t>budeme prehnane naivní, aj tomu, že budeme prehnane  nedôverčiví.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Vyhnúť sa poverám, ktoré veria všetkému, aj podozrievavosti, ktorá neverí ničomu.  </w:t>
      </w:r>
    </w:p>
    <w:p w14:paraId="164C0909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</w:p>
    <w:p w14:paraId="7E034D8C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Kresťanské nie je  všetkému naletieť. Kresťan nemusí pri vstupe do kostola ani v občianskom živote vypnúť rozum. </w:t>
      </w:r>
    </w:p>
    <w:p w14:paraId="5FC2E54D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V ďalšej kapitole (1J 5, 18) Ján píše:  </w:t>
      </w:r>
      <w:r>
        <w:rPr>
          <w:i/>
          <w:iCs/>
          <w:sz w:val="27"/>
          <w:szCs w:val="27"/>
        </w:rPr>
        <w:t>„</w:t>
      </w:r>
      <w:r>
        <w:rPr>
          <w:b/>
          <w:bCs/>
          <w:i/>
          <w:iCs/>
          <w:sz w:val="27"/>
          <w:szCs w:val="27"/>
        </w:rPr>
        <w:t>Syn Boží prišiel a dal nám rozum</w:t>
      </w:r>
      <w:r>
        <w:rPr>
          <w:i/>
          <w:iCs/>
          <w:sz w:val="27"/>
          <w:szCs w:val="27"/>
        </w:rPr>
        <w:t xml:space="preserve">, aby sme poznali toho Pravého.“ </w:t>
      </w:r>
      <w:r>
        <w:rPr>
          <w:sz w:val="27"/>
          <w:szCs w:val="27"/>
        </w:rPr>
        <w:t xml:space="preserve">Viera nie je nekritická, bezmocne vydané napospas všetkým ideológiám a ideám, ktoré víria okolo nás. </w:t>
      </w:r>
    </w:p>
    <w:p w14:paraId="52E3951C" w14:textId="77777777" w:rsidR="00E120E5" w:rsidRDefault="00E120E5" w:rsidP="00E120E5">
      <w:pPr>
        <w:spacing w:after="0" w:line="240" w:lineRule="auto"/>
        <w:jc w:val="both"/>
        <w:rPr>
          <w:b/>
          <w:bCs/>
          <w:color w:val="0070C0"/>
          <w:sz w:val="27"/>
          <w:szCs w:val="27"/>
        </w:rPr>
      </w:pPr>
    </w:p>
    <w:p w14:paraId="7FDC40B7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t>Ako milované Božie deti sme dostali 2 pomôcky: Slovo Božie a Svätého Ducha.</w:t>
      </w:r>
      <w:r>
        <w:rPr>
          <w:color w:val="0070C0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Bengt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Pleijel</w:t>
      </w:r>
      <w:proofErr w:type="spellEnd"/>
      <w:r>
        <w:rPr>
          <w:sz w:val="27"/>
          <w:szCs w:val="27"/>
        </w:rPr>
        <w:t xml:space="preserve"> hovorí, že </w:t>
      </w:r>
      <w:r>
        <w:rPr>
          <w:b/>
          <w:bCs/>
          <w:color w:val="FF0000"/>
          <w:sz w:val="27"/>
          <w:szCs w:val="27"/>
        </w:rPr>
        <w:t>slová propagandy nám chcú vymývať mozog, Svätý Duch  a Slovo Božie nám chcú umyť srdce.</w:t>
      </w:r>
      <w:r>
        <w:rPr>
          <w:sz w:val="27"/>
          <w:szCs w:val="27"/>
        </w:rPr>
        <w:t xml:space="preserve">  </w:t>
      </w:r>
    </w:p>
    <w:p w14:paraId="3FAB9BC0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</w:p>
    <w:p w14:paraId="3582E48D" w14:textId="77777777" w:rsidR="00E120E5" w:rsidRDefault="00E120E5" w:rsidP="00E120E5">
      <w:pPr>
        <w:spacing w:after="0" w:line="240" w:lineRule="auto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Keď sme ukotvení v Písme, počúvame Božie slovo, Svätý Duch nás vyzbrojí schopnosťou správneho úsudku a rozlišovania. Vyzbrojí nás schopnosťou </w:t>
      </w:r>
      <w:r>
        <w:rPr>
          <w:b/>
          <w:bCs/>
          <w:sz w:val="27"/>
          <w:szCs w:val="27"/>
        </w:rPr>
        <w:t xml:space="preserve">používať slovo Biblie na to, aby sme ľuďom otvárali oči, a nie na to, aby sme im tými slovami búšili o hlavu. </w:t>
      </w:r>
    </w:p>
    <w:p w14:paraId="7986B9DB" w14:textId="77777777" w:rsidR="00E120E5" w:rsidRDefault="00E120E5" w:rsidP="00E120E5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4094EF15" w14:textId="77777777" w:rsidR="00E120E5" w:rsidRDefault="00E120E5" w:rsidP="00E120E5">
      <w:pPr>
        <w:spacing w:after="0" w:line="240" w:lineRule="auto"/>
        <w:jc w:val="both"/>
        <w:rPr>
          <w:rStyle w:val="group-hoverbg-sky-100"/>
          <w:i/>
          <w:iCs/>
          <w:color w:val="000000"/>
          <w:bdr w:val="single" w:sz="2" w:space="0" w:color="E5E7EB" w:frame="1"/>
        </w:rPr>
      </w:pPr>
      <w:r>
        <w:rPr>
          <w:sz w:val="27"/>
          <w:szCs w:val="27"/>
        </w:rPr>
        <w:t>Ján radí: „</w:t>
      </w:r>
      <w:r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Podľa toho poznávajte Ducha Božieho: každý duch, vyznávajúci Ježiša ako Krista, ktorý prišiel v tele, je z Boha.“</w:t>
      </w:r>
    </w:p>
    <w:p w14:paraId="2CA4E175" w14:textId="77777777" w:rsidR="00E120E5" w:rsidRDefault="00E120E5" w:rsidP="00E120E5">
      <w:pPr>
        <w:spacing w:after="0" w:line="240" w:lineRule="auto"/>
        <w:jc w:val="both"/>
        <w:rPr>
          <w:rStyle w:val="group-hoverbg-sky-100"/>
          <w:b/>
          <w:bCs/>
          <w:color w:val="FF0000"/>
          <w:sz w:val="27"/>
          <w:szCs w:val="27"/>
          <w:bdr w:val="single" w:sz="2" w:space="0" w:color="E5E7EB" w:frame="1"/>
        </w:rPr>
      </w:pPr>
      <w:r>
        <w:rPr>
          <w:rStyle w:val="group-hoverbg-sky-100"/>
          <w:color w:val="000000"/>
          <w:sz w:val="27"/>
          <w:szCs w:val="27"/>
          <w:bdr w:val="single" w:sz="2" w:space="0" w:color="E5E7EB" w:frame="1"/>
        </w:rPr>
        <w:t xml:space="preserve">Pri rozlišovaní pravého od toho, čo sa ako pravé iba tvári, je zásadné nepočúvať len to, </w:t>
      </w:r>
      <w:r>
        <w:rPr>
          <w:rStyle w:val="group-hoverbg-sky-100"/>
          <w:b/>
          <w:bCs/>
          <w:color w:val="0070C0"/>
          <w:sz w:val="27"/>
          <w:szCs w:val="27"/>
          <w:bdr w:val="single" w:sz="2" w:space="0" w:color="E5E7EB" w:frame="1"/>
        </w:rPr>
        <w:t xml:space="preserve">či </w:t>
      </w:r>
      <w:r>
        <w:rPr>
          <w:rStyle w:val="group-hoverbg-sky-100"/>
          <w:color w:val="000000"/>
          <w:sz w:val="27"/>
          <w:szCs w:val="27"/>
          <w:bdr w:val="single" w:sz="2" w:space="0" w:color="E5E7EB" w:frame="1"/>
        </w:rPr>
        <w:t xml:space="preserve">druhí </w:t>
      </w:r>
      <w:r>
        <w:rPr>
          <w:rStyle w:val="group-hoverbg-sky-100"/>
          <w:b/>
          <w:bCs/>
          <w:color w:val="0070C0"/>
          <w:sz w:val="27"/>
          <w:szCs w:val="27"/>
          <w:bdr w:val="single" w:sz="2" w:space="0" w:color="E5E7EB" w:frame="1"/>
        </w:rPr>
        <w:t>hovoria o Ježišovi</w:t>
      </w:r>
      <w:r>
        <w:rPr>
          <w:rStyle w:val="group-hoverbg-sky-100"/>
          <w:color w:val="000000"/>
          <w:sz w:val="27"/>
          <w:szCs w:val="27"/>
          <w:bdr w:val="single" w:sz="2" w:space="0" w:color="E5E7EB" w:frame="1"/>
        </w:rPr>
        <w:t xml:space="preserve">, </w:t>
      </w:r>
      <w:r>
        <w:rPr>
          <w:rStyle w:val="group-hoverbg-sky-100"/>
          <w:b/>
          <w:bCs/>
          <w:color w:val="FF0000"/>
          <w:sz w:val="27"/>
          <w:szCs w:val="27"/>
          <w:bdr w:val="single" w:sz="2" w:space="0" w:color="E5E7EB" w:frame="1"/>
        </w:rPr>
        <w:t xml:space="preserve">ale čo hovoria o Ježišovi. </w:t>
      </w:r>
      <w:r>
        <w:rPr>
          <w:rStyle w:val="group-hoverbg-sky-100"/>
          <w:sz w:val="27"/>
          <w:szCs w:val="27"/>
          <w:bdr w:val="single" w:sz="2" w:space="0" w:color="E5E7EB" w:frame="1"/>
        </w:rPr>
        <w:t>V prvotnej cirkvi</w:t>
      </w:r>
      <w:r>
        <w:rPr>
          <w:rStyle w:val="group-hoverbg-sky-100"/>
          <w:color w:val="000000"/>
          <w:sz w:val="27"/>
          <w:szCs w:val="27"/>
          <w:bdr w:val="single" w:sz="2" w:space="0" w:color="E5E7EB" w:frame="1"/>
        </w:rPr>
        <w:t xml:space="preserve"> falošní proroci tvrdili, že </w:t>
      </w:r>
      <w:r>
        <w:rPr>
          <w:rStyle w:val="group-hoverbg-sky-100"/>
          <w:color w:val="000000"/>
          <w:sz w:val="27"/>
          <w:szCs w:val="27"/>
          <w:bdr w:val="single" w:sz="2" w:space="0" w:color="E5E7EB" w:frame="1"/>
        </w:rPr>
        <w:t xml:space="preserve">Ježiš je duchovná bytosť, ktorá na určitý čas navštívila Ježišovo telo. Ten čas trval od krstu do obdobia krátko pred ukrižovaním. Biblické svedectvo je radikálne iné: Podľa neho </w:t>
      </w:r>
      <w:r>
        <w:rPr>
          <w:rStyle w:val="group-hoverbg-sky-100"/>
          <w:b/>
          <w:bCs/>
          <w:color w:val="FF0000"/>
          <w:sz w:val="27"/>
          <w:szCs w:val="27"/>
          <w:bdr w:val="single" w:sz="2" w:space="0" w:color="E5E7EB" w:frame="1"/>
        </w:rPr>
        <w:t xml:space="preserve">Ježiš je Kristus, ktorý prišiel v tele a nikdy ho neodložil. </w:t>
      </w:r>
      <w:r>
        <w:rPr>
          <w:rStyle w:val="group-hoverbg-sky-100"/>
          <w:b/>
          <w:bCs/>
          <w:sz w:val="27"/>
          <w:szCs w:val="27"/>
          <w:bdr w:val="single" w:sz="2" w:space="0" w:color="E5E7EB" w:frame="1"/>
        </w:rPr>
        <w:t xml:space="preserve">Je pravý človek,  </w:t>
      </w:r>
      <w:r>
        <w:rPr>
          <w:rStyle w:val="group-hoverbg-sky-100"/>
          <w:sz w:val="27"/>
          <w:szCs w:val="27"/>
          <w:bdr w:val="single" w:sz="2" w:space="0" w:color="E5E7EB" w:frame="1"/>
        </w:rPr>
        <w:t>ktorý rozumie našim trápeniam, vie, čo znamená žiť na zemi.</w:t>
      </w:r>
      <w:r>
        <w:rPr>
          <w:rStyle w:val="group-hoverbg-sky-100"/>
          <w:b/>
          <w:bCs/>
          <w:sz w:val="27"/>
          <w:szCs w:val="27"/>
          <w:bdr w:val="single" w:sz="2" w:space="0" w:color="E5E7EB" w:frame="1"/>
        </w:rPr>
        <w:t xml:space="preserve"> </w:t>
      </w:r>
      <w:r>
        <w:rPr>
          <w:rStyle w:val="group-hoverbg-sky-100"/>
          <w:sz w:val="27"/>
          <w:szCs w:val="27"/>
          <w:bdr w:val="single" w:sz="2" w:space="0" w:color="E5E7EB" w:frame="1"/>
        </w:rPr>
        <w:t xml:space="preserve">A zároveň </w:t>
      </w:r>
      <w:r>
        <w:rPr>
          <w:rStyle w:val="group-hoverbg-sky-100"/>
          <w:b/>
          <w:bCs/>
          <w:sz w:val="27"/>
          <w:szCs w:val="27"/>
          <w:bdr w:val="single" w:sz="2" w:space="0" w:color="E5E7EB" w:frame="1"/>
        </w:rPr>
        <w:t>je pravý Boh</w:t>
      </w:r>
      <w:r>
        <w:rPr>
          <w:rStyle w:val="group-hoverbg-sky-100"/>
          <w:sz w:val="27"/>
          <w:szCs w:val="27"/>
          <w:bdr w:val="single" w:sz="2" w:space="0" w:color="E5E7EB" w:frame="1"/>
        </w:rPr>
        <w:t xml:space="preserve">, ktorý má nebeské zdroje – vie a môže nám pomôcť – aj v kľúčovej záležitosti: môže spasiť nás hriešnych od večnej smrti. </w:t>
      </w:r>
      <w:r>
        <w:rPr>
          <w:rStyle w:val="group-hoverbg-sky-100"/>
          <w:b/>
          <w:bCs/>
          <w:color w:val="00B050"/>
          <w:sz w:val="27"/>
          <w:szCs w:val="27"/>
          <w:bdr w:val="single" w:sz="2" w:space="0" w:color="E5E7EB" w:frame="1"/>
        </w:rPr>
        <w:t xml:space="preserve">Kto odmieta, že Ježiš je Kristus, ktorý prišiel v ľudskom tele, odmieta aj to, že Boh poslal svojho Syna ako záchrancu z našich hriechov. Tí, ktorí odmietajú Krista </w:t>
      </w:r>
      <w:proofErr w:type="spellStart"/>
      <w:r>
        <w:rPr>
          <w:rStyle w:val="group-hoverbg-sky-100"/>
          <w:b/>
          <w:bCs/>
          <w:color w:val="00B050"/>
          <w:sz w:val="27"/>
          <w:szCs w:val="27"/>
          <w:bdr w:val="single" w:sz="2" w:space="0" w:color="E5E7EB" w:frame="1"/>
        </w:rPr>
        <w:t>prišlého</w:t>
      </w:r>
      <w:proofErr w:type="spellEnd"/>
      <w:r>
        <w:rPr>
          <w:rStyle w:val="group-hoverbg-sky-100"/>
          <w:b/>
          <w:bCs/>
          <w:color w:val="00B050"/>
          <w:sz w:val="27"/>
          <w:szCs w:val="27"/>
          <w:bdr w:val="single" w:sz="2" w:space="0" w:color="E5E7EB" w:frame="1"/>
        </w:rPr>
        <w:t xml:space="preserve"> v tele a v kresťanstve vidia iba symbol, akúsi prepracovanejšiu rozprávku, nielenže nemajú Syna Božieho, ale nemajú ani nebeského Otca ani Svätého Ducha. </w:t>
      </w:r>
    </w:p>
    <w:p w14:paraId="4C69FD66" w14:textId="77777777" w:rsidR="00E120E5" w:rsidRDefault="00E120E5" w:rsidP="00E120E5">
      <w:pPr>
        <w:spacing w:after="0" w:line="240" w:lineRule="auto"/>
        <w:jc w:val="both"/>
        <w:rPr>
          <w:rStyle w:val="group-hoverbg-sky-100"/>
          <w:sz w:val="27"/>
          <w:szCs w:val="27"/>
          <w:bdr w:val="single" w:sz="2" w:space="0" w:color="E5E7EB" w:frame="1"/>
        </w:rPr>
      </w:pPr>
    </w:p>
    <w:p w14:paraId="192B1F3A" w14:textId="77777777" w:rsidR="00E120E5" w:rsidRDefault="00E120E5" w:rsidP="00E120E5">
      <w:pPr>
        <w:spacing w:after="0" w:line="240" w:lineRule="auto"/>
        <w:jc w:val="both"/>
        <w:rPr>
          <w:rStyle w:val="group-hoverbg-sky-100"/>
          <w:sz w:val="27"/>
          <w:szCs w:val="27"/>
          <w:bdr w:val="single" w:sz="2" w:space="0" w:color="E5E7EB" w:frame="1"/>
        </w:rPr>
      </w:pPr>
      <w:r>
        <w:rPr>
          <w:rStyle w:val="group-hoverbg-sky-100"/>
          <w:sz w:val="27"/>
          <w:szCs w:val="27"/>
          <w:bdr w:val="single" w:sz="2" w:space="0" w:color="E5E7EB" w:frame="1"/>
        </w:rPr>
        <w:t xml:space="preserve">Kto učí – zvestuje  iného Ježiša, ako Toho, o ktorom svedčí Nová zmluva, nerobí tým Ježiša prijateľnejším pre ľudí, naopak, odvádza ich od Spasiteľa. </w:t>
      </w:r>
    </w:p>
    <w:p w14:paraId="2659C080" w14:textId="77777777" w:rsidR="00E120E5" w:rsidRDefault="00E120E5" w:rsidP="00E120E5">
      <w:pPr>
        <w:spacing w:after="0" w:line="240" w:lineRule="auto"/>
        <w:jc w:val="both"/>
        <w:rPr>
          <w:rStyle w:val="group-hoverbg-sky-100"/>
          <w:b/>
          <w:bCs/>
          <w:color w:val="FF0000"/>
          <w:sz w:val="27"/>
          <w:szCs w:val="27"/>
          <w:bdr w:val="single" w:sz="2" w:space="0" w:color="E5E7EB" w:frame="1"/>
        </w:rPr>
      </w:pPr>
      <w:r>
        <w:rPr>
          <w:rStyle w:val="group-hoverbg-sky-100"/>
          <w:sz w:val="27"/>
          <w:szCs w:val="27"/>
          <w:bdr w:val="single" w:sz="2" w:space="0" w:color="E5E7EB" w:frame="1"/>
        </w:rPr>
        <w:t xml:space="preserve">Súčasní falošní proroci prichádzajú s nálepkou pokroku, </w:t>
      </w:r>
      <w:proofErr w:type="spellStart"/>
      <w:r>
        <w:rPr>
          <w:rStyle w:val="group-hoverbg-sky-100"/>
          <w:sz w:val="27"/>
          <w:szCs w:val="27"/>
          <w:bdr w:val="single" w:sz="2" w:space="0" w:color="E5E7EB" w:frame="1"/>
        </w:rPr>
        <w:t>progresivizmu</w:t>
      </w:r>
      <w:proofErr w:type="spellEnd"/>
      <w:r>
        <w:rPr>
          <w:rStyle w:val="group-hoverbg-sky-100"/>
          <w:sz w:val="27"/>
          <w:szCs w:val="27"/>
          <w:bdr w:val="single" w:sz="2" w:space="0" w:color="E5E7EB" w:frame="1"/>
        </w:rPr>
        <w:t>, ale naivne veria v </w:t>
      </w:r>
      <w:proofErr w:type="spellStart"/>
      <w:r>
        <w:rPr>
          <w:rStyle w:val="group-hoverbg-sky-100"/>
          <w:sz w:val="27"/>
          <w:szCs w:val="27"/>
          <w:bdr w:val="single" w:sz="2" w:space="0" w:color="E5E7EB" w:frame="1"/>
        </w:rPr>
        <w:t>sebapolepšenie</w:t>
      </w:r>
      <w:proofErr w:type="spellEnd"/>
      <w:r>
        <w:rPr>
          <w:rStyle w:val="group-hoverbg-sky-100"/>
          <w:sz w:val="27"/>
          <w:szCs w:val="27"/>
          <w:bdr w:val="single" w:sz="2" w:space="0" w:color="E5E7EB" w:frame="1"/>
        </w:rPr>
        <w:t xml:space="preserve"> človeka, v jeho sebazáchranu vzdelaním, vyšším životným štýlom, lepšími životnými podmienkami. </w:t>
      </w:r>
      <w:r>
        <w:rPr>
          <w:rStyle w:val="group-hoverbg-sky-100"/>
          <w:b/>
          <w:bCs/>
          <w:color w:val="FF0000"/>
          <w:sz w:val="27"/>
          <w:szCs w:val="27"/>
          <w:bdr w:val="single" w:sz="2" w:space="0" w:color="E5E7EB" w:frame="1"/>
        </w:rPr>
        <w:t xml:space="preserve">Vzdelanie ani lepšie životné podmienky nezavrhujeme, ale bez viery v Krista sú to falošné sľuby o spáse. </w:t>
      </w:r>
    </w:p>
    <w:p w14:paraId="5C3AAC77" w14:textId="77777777" w:rsidR="00E120E5" w:rsidRDefault="00E120E5" w:rsidP="00E120E5">
      <w:pPr>
        <w:spacing w:after="0" w:line="240" w:lineRule="auto"/>
        <w:jc w:val="both"/>
        <w:rPr>
          <w:rStyle w:val="group-hoverbg-sky-100"/>
          <w:b/>
          <w:bCs/>
          <w:color w:val="FF0000"/>
          <w:sz w:val="27"/>
          <w:szCs w:val="27"/>
          <w:bdr w:val="single" w:sz="2" w:space="0" w:color="E5E7EB" w:frame="1"/>
        </w:rPr>
      </w:pPr>
    </w:p>
    <w:p w14:paraId="51F73363" w14:textId="77777777" w:rsidR="00E120E5" w:rsidRDefault="00E120E5" w:rsidP="00E120E5">
      <w:pPr>
        <w:spacing w:after="0" w:line="240" w:lineRule="auto"/>
        <w:jc w:val="both"/>
      </w:pPr>
      <w:r>
        <w:rPr>
          <w:rStyle w:val="group-hoverbg-sky-100"/>
          <w:sz w:val="27"/>
          <w:szCs w:val="27"/>
          <w:bdr w:val="single" w:sz="2" w:space="0" w:color="E5E7EB" w:frame="1"/>
        </w:rPr>
        <w:lastRenderedPageBreak/>
        <w:t xml:space="preserve">Je tragédiou, keď sa vykoľají vlak. Ešte tragickejšie je uveriť falošným prorokom, dávajúcim nám klamné sľuby o spáse bez viery v Krista. </w:t>
      </w:r>
      <w:r>
        <w:rPr>
          <w:rStyle w:val="group-hoverbg-sky-100"/>
          <w:b/>
          <w:bCs/>
          <w:sz w:val="27"/>
          <w:szCs w:val="27"/>
          <w:bdr w:val="single" w:sz="2" w:space="0" w:color="E5E7EB" w:frame="1"/>
        </w:rPr>
        <w:t xml:space="preserve">Keď sa vykoľají život, </w:t>
      </w:r>
      <w:r>
        <w:rPr>
          <w:rStyle w:val="group-hoverbg-sky-100"/>
          <w:b/>
          <w:bCs/>
          <w:color w:val="FF0000"/>
          <w:sz w:val="27"/>
          <w:szCs w:val="27"/>
          <w:bdr w:val="single" w:sz="2" w:space="0" w:color="E5E7EB" w:frame="1"/>
        </w:rPr>
        <w:t xml:space="preserve">keď opúšťame koľaje lásky a pravdy – ak opúšťame Krista, má to ešte tragickejšie následky ako vykoľajenie vlaku. </w:t>
      </w:r>
    </w:p>
    <w:p w14:paraId="137B34DC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78A791DE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Dnes sa nezriedka stáva, že niekto absolvuje nejaké štúdium, ale v onom odbore pôsobí iba krátko či vôbec. Má to svoje dôvody a neraz to je chyba v systému ako štát dbá/nedbá o rozvoj a udržateľnosť tých-ktorých potrebných profesií. </w:t>
      </w:r>
    </w:p>
    <w:p w14:paraId="4F93E975" w14:textId="77777777" w:rsidR="00E120E5" w:rsidRDefault="00E120E5" w:rsidP="00E120E5">
      <w:pPr>
        <w:spacing w:after="0" w:line="240" w:lineRule="auto"/>
        <w:jc w:val="both"/>
        <w:rPr>
          <w:b/>
          <w:bCs/>
          <w:color w:val="FF0000"/>
          <w:sz w:val="27"/>
          <w:szCs w:val="27"/>
        </w:rPr>
      </w:pPr>
      <w:r>
        <w:rPr>
          <w:sz w:val="27"/>
          <w:szCs w:val="27"/>
        </w:rPr>
        <w:t xml:space="preserve">Vo svete je bežné niečo vyštudovať a čosi iné robiť.  V duchovnom živote však platí, že </w:t>
      </w:r>
      <w:r>
        <w:rPr>
          <w:b/>
          <w:bCs/>
          <w:color w:val="FF0000"/>
          <w:sz w:val="27"/>
          <w:szCs w:val="27"/>
        </w:rPr>
        <w:t xml:space="preserve">ani jeden kresťan by si nemal dovoliť, aby v žití neuskutočňoval pravdu, ktorú spoznal od Krista. </w:t>
      </w:r>
    </w:p>
    <w:p w14:paraId="7870186C" w14:textId="77777777" w:rsidR="00E120E5" w:rsidRDefault="00E120E5" w:rsidP="00E120E5">
      <w:pPr>
        <w:spacing w:after="0" w:line="240" w:lineRule="auto"/>
        <w:jc w:val="both"/>
        <w:rPr>
          <w:color w:val="FF0000"/>
          <w:sz w:val="27"/>
          <w:szCs w:val="27"/>
        </w:rPr>
      </w:pPr>
    </w:p>
    <w:p w14:paraId="7F65EF27" w14:textId="77777777" w:rsidR="00E120E5" w:rsidRDefault="00E120E5" w:rsidP="00E120E5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Kresťan  nielen rozlišuje, má poznanie, ale aj koná podľa neho. Je to poznanie, že Boh nie je psychologický pojem a viera nie je symbol – len akási pomocná barlička, ako zvládať život, ale poznanie, že Ježiš Kristus prišiel v tele. – Je pravý  človek a pravý Boh. Na svojom tele vyniesol na kríž naše previnenia i zanedbania konať dobro. Toto vyznanie viery v Ježiša, ktorý prišiel v tele ako človek a obetoval sa pre nás,  je pri nás pravdivé, ak nezostane len liturgickým vyznaním na Službách Božích. </w:t>
      </w:r>
    </w:p>
    <w:p w14:paraId="04949831" w14:textId="77777777" w:rsidR="00E120E5" w:rsidRDefault="00E120E5" w:rsidP="00E120E5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 xml:space="preserve">Martin Luther v piesni, ktorá je v </w:t>
      </w:r>
      <w:r>
        <w:rPr>
          <w:rFonts w:asciiTheme="minorHAnsi" w:hAnsiTheme="minorHAnsi"/>
          <w:b/>
          <w:bCs/>
          <w:sz w:val="27"/>
          <w:szCs w:val="27"/>
        </w:rPr>
        <w:t xml:space="preserve">ES </w:t>
      </w:r>
      <w:r>
        <w:rPr>
          <w:rFonts w:asciiTheme="minorHAnsi" w:hAnsiTheme="minorHAnsi"/>
          <w:sz w:val="27"/>
          <w:szCs w:val="27"/>
        </w:rPr>
        <w:t xml:space="preserve">pod </w:t>
      </w:r>
      <w:r>
        <w:rPr>
          <w:rFonts w:asciiTheme="minorHAnsi" w:hAnsiTheme="minorHAnsi"/>
          <w:b/>
          <w:bCs/>
          <w:sz w:val="27"/>
          <w:szCs w:val="27"/>
        </w:rPr>
        <w:t>č. 258</w:t>
      </w:r>
      <w:r>
        <w:rPr>
          <w:rFonts w:asciiTheme="minorHAnsi" w:hAnsiTheme="minorHAnsi"/>
          <w:sz w:val="27"/>
          <w:szCs w:val="27"/>
        </w:rPr>
        <w:t xml:space="preserve">,  vyznáva: </w:t>
      </w:r>
    </w:p>
    <w:p w14:paraId="539F4E5D" w14:textId="77777777" w:rsidR="00E120E5" w:rsidRDefault="00E120E5" w:rsidP="00E120E5">
      <w:pPr>
        <w:pStyle w:val="Normlnywebov"/>
        <w:spacing w:before="0" w:beforeAutospacing="0" w:after="0" w:afterAutospacing="0"/>
        <w:ind w:left="708"/>
        <w:jc w:val="both"/>
        <w:rPr>
          <w:rFonts w:asciiTheme="minorHAnsi" w:hAnsiTheme="minorHAnsi"/>
          <w:b/>
          <w:bCs/>
          <w:sz w:val="27"/>
          <w:szCs w:val="27"/>
        </w:rPr>
      </w:pPr>
      <w:r>
        <w:rPr>
          <w:rFonts w:asciiTheme="minorHAnsi" w:hAnsiTheme="minorHAnsi"/>
          <w:b/>
          <w:bCs/>
          <w:sz w:val="27"/>
          <w:szCs w:val="27"/>
        </w:rPr>
        <w:t>1.</w:t>
      </w:r>
      <w:r>
        <w:rPr>
          <w:rFonts w:asciiTheme="minorHAnsi" w:hAnsiTheme="minorHAnsi"/>
          <w:sz w:val="27"/>
          <w:szCs w:val="27"/>
        </w:rPr>
        <w:t xml:space="preserve"> Ach </w:t>
      </w:r>
      <w:r>
        <w:rPr>
          <w:rFonts w:asciiTheme="minorHAnsi" w:hAnsiTheme="minorHAnsi"/>
          <w:b/>
          <w:bCs/>
          <w:sz w:val="27"/>
          <w:szCs w:val="27"/>
        </w:rPr>
        <w:t>Bože</w:t>
      </w:r>
      <w:r>
        <w:rPr>
          <w:rFonts w:asciiTheme="minorHAnsi" w:hAnsiTheme="minorHAnsi"/>
          <w:sz w:val="27"/>
          <w:szCs w:val="27"/>
        </w:rPr>
        <w:t xml:space="preserve">, </w:t>
      </w:r>
      <w:proofErr w:type="spellStart"/>
      <w:r>
        <w:rPr>
          <w:rFonts w:asciiTheme="minorHAnsi" w:hAnsiTheme="minorHAnsi"/>
          <w:sz w:val="27"/>
          <w:szCs w:val="27"/>
        </w:rPr>
        <w:t>zhliadni</w:t>
      </w:r>
      <w:proofErr w:type="spellEnd"/>
      <w:r>
        <w:rPr>
          <w:rFonts w:asciiTheme="minorHAnsi" w:hAnsiTheme="minorHAnsi"/>
          <w:sz w:val="27"/>
          <w:szCs w:val="27"/>
        </w:rPr>
        <w:t xml:space="preserve"> z výsosti a </w:t>
      </w:r>
      <w:r>
        <w:rPr>
          <w:rFonts w:asciiTheme="minorHAnsi" w:hAnsiTheme="minorHAnsi"/>
          <w:b/>
          <w:bCs/>
          <w:sz w:val="27"/>
          <w:szCs w:val="27"/>
        </w:rPr>
        <w:t>zmiluj sa nad nami,</w:t>
      </w:r>
      <w:r>
        <w:rPr>
          <w:rFonts w:asciiTheme="minorHAnsi" w:hAnsiTheme="minorHAnsi"/>
          <w:b/>
          <w:bCs/>
          <w:sz w:val="27"/>
          <w:szCs w:val="27"/>
        </w:rPr>
        <w:br/>
        <w:t>je málo pravej vernosti, klesáme v mnohom aj my,</w:t>
      </w:r>
      <w:r>
        <w:rPr>
          <w:rFonts w:asciiTheme="minorHAnsi" w:hAnsiTheme="minorHAnsi"/>
          <w:b/>
          <w:bCs/>
          <w:sz w:val="27"/>
          <w:szCs w:val="27"/>
        </w:rPr>
        <w:br/>
      </w:r>
      <w:r>
        <w:rPr>
          <w:rFonts w:asciiTheme="minorHAnsi" w:hAnsiTheme="minorHAnsi"/>
          <w:sz w:val="27"/>
          <w:szCs w:val="27"/>
        </w:rPr>
        <w:t xml:space="preserve">veď Tvojich slov si nevážia, </w:t>
      </w:r>
      <w:proofErr w:type="spellStart"/>
      <w:r>
        <w:rPr>
          <w:rFonts w:asciiTheme="minorHAnsi" w:hAnsiTheme="minorHAnsi"/>
          <w:b/>
          <w:bCs/>
          <w:sz w:val="27"/>
          <w:szCs w:val="27"/>
        </w:rPr>
        <w:t>dľa</w:t>
      </w:r>
      <w:proofErr w:type="spellEnd"/>
      <w:r>
        <w:rPr>
          <w:rFonts w:asciiTheme="minorHAnsi" w:hAnsiTheme="minorHAnsi"/>
          <w:b/>
          <w:bCs/>
          <w:sz w:val="27"/>
          <w:szCs w:val="27"/>
        </w:rPr>
        <w:t xml:space="preserve"> viery žiť sa nesnažia</w:t>
      </w:r>
      <w:r>
        <w:rPr>
          <w:rFonts w:asciiTheme="minorHAnsi" w:hAnsiTheme="minorHAnsi"/>
          <w:b/>
          <w:bCs/>
          <w:sz w:val="27"/>
          <w:szCs w:val="27"/>
        </w:rPr>
        <w:br/>
        <w:t>tak mnohí medzi nami.</w:t>
      </w:r>
    </w:p>
    <w:p w14:paraId="218E3954" w14:textId="77777777" w:rsidR="00E120E5" w:rsidRDefault="00E120E5" w:rsidP="00E120E5">
      <w:pPr>
        <w:pStyle w:val="Normlnywebov"/>
        <w:spacing w:before="0" w:beforeAutospacing="0" w:after="0" w:afterAutospacing="0"/>
        <w:ind w:left="708"/>
        <w:jc w:val="bot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b/>
          <w:bCs/>
          <w:sz w:val="27"/>
          <w:szCs w:val="27"/>
        </w:rPr>
        <w:t>2.</w:t>
      </w:r>
      <w:r>
        <w:rPr>
          <w:rFonts w:asciiTheme="minorHAnsi" w:hAnsiTheme="minorHAnsi"/>
          <w:sz w:val="27"/>
          <w:szCs w:val="27"/>
        </w:rPr>
        <w:t xml:space="preserve"> Náuk sa držia falošných a úsudku vlastného,</w:t>
      </w:r>
      <w:r>
        <w:rPr>
          <w:rFonts w:asciiTheme="minorHAnsi" w:hAnsiTheme="minorHAnsi"/>
          <w:sz w:val="27"/>
          <w:szCs w:val="27"/>
        </w:rPr>
        <w:br/>
        <w:t xml:space="preserve">niet veriacich, </w:t>
      </w:r>
      <w:proofErr w:type="spellStart"/>
      <w:r>
        <w:rPr>
          <w:rFonts w:asciiTheme="minorHAnsi" w:hAnsiTheme="minorHAnsi"/>
          <w:sz w:val="27"/>
          <w:szCs w:val="27"/>
        </w:rPr>
        <w:t>prave</w:t>
      </w:r>
      <w:proofErr w:type="spellEnd"/>
      <w:r>
        <w:rPr>
          <w:rFonts w:asciiTheme="minorHAnsi" w:hAnsiTheme="minorHAnsi"/>
          <w:sz w:val="27"/>
          <w:szCs w:val="27"/>
        </w:rPr>
        <w:t xml:space="preserve"> zbožných, kde niet slova Božieho,</w:t>
      </w:r>
      <w:r>
        <w:rPr>
          <w:rFonts w:asciiTheme="minorHAnsi" w:hAnsiTheme="minorHAnsi"/>
          <w:sz w:val="27"/>
          <w:szCs w:val="27"/>
        </w:rPr>
        <w:br/>
        <w:t>vymýšľa si každý iné, tým cirkev sa triešti, hynie,</w:t>
      </w:r>
      <w:r>
        <w:rPr>
          <w:rFonts w:asciiTheme="minorHAnsi" w:hAnsiTheme="minorHAnsi"/>
          <w:sz w:val="27"/>
          <w:szCs w:val="27"/>
        </w:rPr>
        <w:br/>
        <w:t>len zvonku peknou zdá sa.</w:t>
      </w:r>
    </w:p>
    <w:p w14:paraId="683A0270" w14:textId="77777777" w:rsidR="00E120E5" w:rsidRDefault="00E120E5" w:rsidP="00E120E5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Keby sme biblického Ježiša vyznávali iba ústami na Službách  Božích, ale v každodennom živote sme</w:t>
      </w:r>
      <w:r>
        <w:rPr>
          <w:rFonts w:asciiTheme="minorHAnsi" w:hAnsiTheme="minorHAnsi"/>
          <w:b/>
          <w:bCs/>
          <w:sz w:val="27"/>
          <w:szCs w:val="27"/>
        </w:rPr>
        <w:t xml:space="preserve"> pestoval „vlastné </w:t>
      </w:r>
      <w:r>
        <w:rPr>
          <w:rFonts w:asciiTheme="minorHAnsi" w:hAnsiTheme="minorHAnsi"/>
          <w:sz w:val="27"/>
          <w:szCs w:val="27"/>
        </w:rPr>
        <w:t>náboženstvo“, tak</w:t>
      </w:r>
      <w:r>
        <w:rPr>
          <w:rFonts w:asciiTheme="minorHAnsi" w:hAnsiTheme="minorHAnsi"/>
          <w:b/>
          <w:bCs/>
          <w:sz w:val="27"/>
          <w:szCs w:val="27"/>
        </w:rPr>
        <w:t xml:space="preserve"> odsúvame Krista do nadzemského sveta, </w:t>
      </w:r>
      <w:r>
        <w:rPr>
          <w:rFonts w:asciiTheme="minorHAnsi" w:hAnsiTheme="minorHAnsi"/>
          <w:sz w:val="27"/>
          <w:szCs w:val="27"/>
        </w:rPr>
        <w:t xml:space="preserve">aby sme tu žili bez ohľadu na Jeho slovo a Jeho moc. </w:t>
      </w:r>
      <w:r>
        <w:rPr>
          <w:rFonts w:asciiTheme="minorHAnsi" w:hAnsiTheme="minorHAnsi"/>
          <w:b/>
          <w:bCs/>
          <w:sz w:val="27"/>
          <w:szCs w:val="27"/>
        </w:rPr>
        <w:t xml:space="preserve">Ovládal by nás duch antikristov. </w:t>
      </w:r>
      <w:r>
        <w:rPr>
          <w:rFonts w:asciiTheme="minorHAnsi" w:hAnsiTheme="minorHAnsi"/>
          <w:sz w:val="27"/>
          <w:szCs w:val="27"/>
        </w:rPr>
        <w:t xml:space="preserve">Ten pôsobil v dobe, keď Ján písal svoj Prvý list i v dobe dnešnej. </w:t>
      </w:r>
    </w:p>
    <w:p w14:paraId="147C6200" w14:textId="77777777" w:rsidR="00E120E5" w:rsidRDefault="00E120E5" w:rsidP="00E120E5">
      <w:pPr>
        <w:pStyle w:val="Normlnywebov"/>
        <w:spacing w:before="0" w:beforeAutospacing="0" w:after="0" w:afterAutospacing="0"/>
        <w:ind w:firstLine="708"/>
        <w:jc w:val="both"/>
        <w:rPr>
          <w:rFonts w:cs="Arial"/>
          <w:iCs/>
          <w:sz w:val="26"/>
          <w:szCs w:val="26"/>
          <w:shd w:val="clear" w:color="auto" w:fill="FFFFFF"/>
        </w:rPr>
      </w:pPr>
      <w:r>
        <w:rPr>
          <w:rFonts w:asciiTheme="minorHAnsi" w:hAnsiTheme="minorHAnsi"/>
          <w:sz w:val="27"/>
          <w:szCs w:val="27"/>
        </w:rPr>
        <w:t xml:space="preserve">Vskutku, aj v súčasnosti je veľa falošných a bludných predstáv. No v svetle Božieho slova a s prosbou o múdrosť od Svätého Ducha </w:t>
      </w:r>
      <w:r>
        <w:rPr>
          <w:rFonts w:asciiTheme="minorHAnsi" w:hAnsiTheme="minorHAnsi"/>
          <w:b/>
          <w:bCs/>
          <w:sz w:val="27"/>
          <w:szCs w:val="27"/>
        </w:rPr>
        <w:t>môžeme skúmať duchov a nachádzať  správnu orientáciu pre život svoj, cirkvi i našej spoločnosti.  Vtedy nenaletíme pochlebovaniu a neuveríme lživým sľubom falošných prorokov.</w:t>
      </w:r>
      <w:r>
        <w:rPr>
          <w:rFonts w:asciiTheme="minorHAnsi" w:hAnsiTheme="minorHAnsi"/>
          <w:sz w:val="27"/>
          <w:szCs w:val="27"/>
        </w:rPr>
        <w:t xml:space="preserve"> Nepodarí sa im oklamať nás. Nie preto, že sme brilantní intelektuáli či zdatní diskutéri. Ale preto, že </w:t>
      </w:r>
      <w:r>
        <w:rPr>
          <w:rFonts w:asciiTheme="minorHAnsi" w:hAnsiTheme="minorHAnsi"/>
          <w:b/>
          <w:bCs/>
          <w:color w:val="FF0000"/>
          <w:sz w:val="27"/>
          <w:szCs w:val="27"/>
        </w:rPr>
        <w:t>Svätý Duch je väčší ako všetky zlé sily a mocnosti vo svete.</w:t>
      </w:r>
      <w:r>
        <w:rPr>
          <w:rFonts w:asciiTheme="minorHAnsi" w:hAnsiTheme="minorHAnsi"/>
          <w:sz w:val="27"/>
          <w:szCs w:val="27"/>
        </w:rPr>
        <w:t xml:space="preserve"> Dáva nám porozumieť Božiemu slovu. Pravda, ak Božie slovo nezanedbáme. Vďaka nemu a pôsobeniu  Ducha Svätého môžeme skúmať duchov, rozlíšiť, či je to-ktoré  posolstvo z Boha a preskúmať nielen zvesť, ktorá sa k nám dostáva, ale aj charakter-ovocie života, tých, ktorí ju hlásajú a ich poslucháčov. Amen.</w:t>
      </w:r>
      <w:r>
        <w:rPr>
          <w:rFonts w:cs="Arial"/>
          <w:iCs/>
          <w:sz w:val="26"/>
          <w:szCs w:val="26"/>
          <w:shd w:val="clear" w:color="auto" w:fill="FFFFFF"/>
        </w:rPr>
        <w:t xml:space="preserve"> </w:t>
      </w:r>
    </w:p>
    <w:p w14:paraId="02C84F47" w14:textId="77777777" w:rsidR="00E120E5" w:rsidRDefault="00E120E5" w:rsidP="00E120E5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bCs/>
          <w:color w:val="7030A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            Použitím myšlienok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Bengta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Pleijela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 xml:space="preserve"> a Johna R. W.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Stotta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 xml:space="preserve">: </w:t>
      </w:r>
      <w:r>
        <w:rPr>
          <w:rFonts w:ascii="Calibri" w:hAnsi="Calibri"/>
          <w:b/>
          <w:bCs/>
          <w:color w:val="7030A0"/>
          <w:sz w:val="16"/>
          <w:szCs w:val="16"/>
        </w:rPr>
        <w:t xml:space="preserve">Martin </w:t>
      </w:r>
      <w:proofErr w:type="spellStart"/>
      <w:r>
        <w:rPr>
          <w:rFonts w:ascii="Calibri" w:hAnsi="Calibri"/>
          <w:b/>
          <w:bCs/>
          <w:color w:val="7030A0"/>
          <w:sz w:val="16"/>
          <w:szCs w:val="16"/>
        </w:rPr>
        <w:t>Šefranko</w:t>
      </w:r>
      <w:proofErr w:type="spellEnd"/>
      <w:r>
        <w:rPr>
          <w:rFonts w:ascii="Calibri" w:hAnsi="Calibri"/>
          <w:b/>
          <w:bCs/>
          <w:color w:val="7030A0"/>
          <w:sz w:val="16"/>
          <w:szCs w:val="16"/>
        </w:rPr>
        <w:t>, evanjelický. a. v. farár</w:t>
      </w:r>
      <w:bookmarkStart w:id="0" w:name="_GoBack"/>
      <w:bookmarkEnd w:id="0"/>
    </w:p>
    <w:sectPr w:rsidR="00E120E5" w:rsidSect="00B7614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02"/>
    <w:rsid w:val="008A2D45"/>
    <w:rsid w:val="008D0202"/>
    <w:rsid w:val="00B76145"/>
    <w:rsid w:val="00E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0CCA-F76A-45B9-B803-78B05020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614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B76145"/>
  </w:style>
  <w:style w:type="character" w:customStyle="1" w:styleId="font-bold">
    <w:name w:val="font-bold"/>
    <w:basedOn w:val="Predvolenpsmoodseku"/>
    <w:rsid w:val="00B76145"/>
  </w:style>
  <w:style w:type="character" w:customStyle="1" w:styleId="group-hoverbg-sky-100">
    <w:name w:val="group-hover:bg-sky-100"/>
    <w:basedOn w:val="Predvolenpsmoodseku"/>
    <w:rsid w:val="00B76145"/>
  </w:style>
  <w:style w:type="paragraph" w:styleId="Normlnywebov">
    <w:name w:val="Normal (Web)"/>
    <w:basedOn w:val="Normlny"/>
    <w:unhideWhenUsed/>
    <w:rsid w:val="00B7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2023-07-29T11:58:00Z</dcterms:created>
  <dcterms:modified xsi:type="dcterms:W3CDTF">2023-07-30T10:39:00Z</dcterms:modified>
</cp:coreProperties>
</file>