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005E" w14:textId="27D3E90F" w:rsidR="00E26FE8" w:rsidRPr="009C6BC0" w:rsidRDefault="00E26FE8" w:rsidP="00E26FE8">
      <w:pPr>
        <w:spacing w:after="0" w:line="240" w:lineRule="auto"/>
        <w:jc w:val="both"/>
        <w:rPr>
          <w:rFonts w:eastAsia="Times New Roman" w:cs="Times New Roman"/>
          <w:lang w:eastAsia="sk-SK"/>
        </w:rPr>
      </w:pPr>
      <w:r w:rsidRPr="009C6BC0">
        <w:rPr>
          <w:rFonts w:eastAsia="Times New Roman" w:cs="Times New Roman"/>
          <w:bCs/>
          <w:lang w:eastAsia="sk-SK"/>
        </w:rPr>
        <w:t>Kázeň z ev. Služieb Božích v Bratislave (</w:t>
      </w:r>
      <w:r w:rsidRPr="009C6BC0">
        <w:rPr>
          <w:rFonts w:eastAsia="Times New Roman" w:cs="Times New Roman"/>
          <w:lang w:eastAsia="sk-SK"/>
        </w:rPr>
        <w:t>NK</w:t>
      </w:r>
      <w:r w:rsidRPr="009C6BC0">
        <w:rPr>
          <w:rFonts w:eastAsia="Times New Roman" w:cs="Times New Roman"/>
          <w:bCs/>
          <w:lang w:eastAsia="sk-SK"/>
        </w:rPr>
        <w:t xml:space="preserve">), </w:t>
      </w:r>
      <w:r w:rsidRPr="003D3C49">
        <w:rPr>
          <w:rFonts w:eastAsia="Times New Roman" w:cs="Times New Roman"/>
          <w:b/>
          <w:lang w:eastAsia="sk-SK"/>
        </w:rPr>
        <w:t>utorok</w:t>
      </w:r>
      <w:r w:rsidRPr="009C6BC0">
        <w:rPr>
          <w:rFonts w:eastAsia="Times New Roman" w:cs="Times New Roman"/>
          <w:bCs/>
          <w:lang w:eastAsia="sk-SK"/>
        </w:rPr>
        <w:t xml:space="preserve"> po 8. n</w:t>
      </w:r>
      <w:r w:rsidRPr="009C6BC0">
        <w:rPr>
          <w:rFonts w:eastAsia="Times New Roman" w:cs="Times New Roman"/>
          <w:lang w:eastAsia="sk-SK"/>
        </w:rPr>
        <w:t xml:space="preserve">edeli po Svätej </w:t>
      </w:r>
    </w:p>
    <w:p w14:paraId="0F82E6ED" w14:textId="1EF6C4EC" w:rsidR="00E26FE8" w:rsidRPr="009C6BC0" w:rsidRDefault="00E26FE8" w:rsidP="00E26FE8">
      <w:pPr>
        <w:spacing w:after="0" w:line="240" w:lineRule="auto"/>
        <w:jc w:val="both"/>
        <w:rPr>
          <w:rFonts w:eastAsia="Times New Roman" w:cs="Times New Roman"/>
          <w:caps/>
          <w:lang w:eastAsia="sk-SK"/>
        </w:rPr>
      </w:pPr>
      <w:r w:rsidRPr="009C6BC0">
        <w:rPr>
          <w:rFonts w:eastAsia="Times New Roman" w:cs="Times New Roman"/>
          <w:lang w:eastAsia="sk-SK"/>
        </w:rPr>
        <w:t xml:space="preserve">         Trojici, 1. 8. 2023, </w:t>
      </w:r>
      <w:r w:rsidRPr="009C6BC0">
        <w:rPr>
          <w:rFonts w:eastAsia="Times New Roman" w:cs="Times New Roman"/>
          <w:bCs/>
          <w:lang w:eastAsia="sk-SK"/>
        </w:rPr>
        <w:t>18.00</w:t>
      </w:r>
      <w:r w:rsidRPr="009C6BC0">
        <w:rPr>
          <w:rFonts w:eastAsia="Times New Roman" w:cs="Times New Roman"/>
          <w:lang w:eastAsia="sk-SK"/>
        </w:rPr>
        <w:t xml:space="preserve">; </w:t>
      </w:r>
      <w:r w:rsidRPr="009C6BC0">
        <w:rPr>
          <w:rFonts w:eastAsia="Times New Roman" w:cs="Times New Roman"/>
          <w:bCs/>
          <w:lang w:eastAsia="sk-SK"/>
        </w:rPr>
        <w:t xml:space="preserve">ES  </w:t>
      </w:r>
      <w:r w:rsidR="00B65F70">
        <w:rPr>
          <w:rFonts w:eastAsia="Times New Roman" w:cs="Times New Roman"/>
          <w:bCs/>
          <w:lang w:eastAsia="sk-SK"/>
        </w:rPr>
        <w:t>634,</w:t>
      </w:r>
      <w:r w:rsidRPr="009C6BC0">
        <w:rPr>
          <w:rFonts w:eastAsia="Times New Roman" w:cs="Times New Roman"/>
          <w:bCs/>
          <w:lang w:eastAsia="sk-SK"/>
        </w:rPr>
        <w:t xml:space="preserve"> </w:t>
      </w:r>
      <w:r w:rsidR="00B65F70">
        <w:rPr>
          <w:rFonts w:eastAsia="Times New Roman" w:cs="Times New Roman"/>
          <w:bCs/>
          <w:lang w:eastAsia="sk-SK"/>
        </w:rPr>
        <w:t>447, 260,</w:t>
      </w:r>
      <w:r w:rsidRPr="009C6BC0">
        <w:rPr>
          <w:rFonts w:eastAsia="Times New Roman" w:cs="Times New Roman"/>
          <w:bCs/>
          <w:lang w:eastAsia="sk-SK"/>
        </w:rPr>
        <w:t xml:space="preserve"> A </w:t>
      </w:r>
      <w:r w:rsidR="00B65F70">
        <w:rPr>
          <w:rFonts w:eastAsia="Times New Roman" w:cs="Times New Roman"/>
          <w:bCs/>
          <w:lang w:eastAsia="sk-SK"/>
        </w:rPr>
        <w:t>54</w:t>
      </w:r>
      <w:r w:rsidRPr="009C6BC0">
        <w:rPr>
          <w:rFonts w:eastAsia="Times New Roman" w:cs="Times New Roman"/>
          <w:bCs/>
          <w:lang w:eastAsia="sk-SK"/>
        </w:rPr>
        <w:t xml:space="preserve">, Žalm </w:t>
      </w:r>
      <w:r w:rsidR="003D3C49">
        <w:rPr>
          <w:rFonts w:eastAsia="Times New Roman" w:cs="Times New Roman"/>
          <w:bCs/>
          <w:lang w:eastAsia="sk-SK"/>
        </w:rPr>
        <w:t>85</w:t>
      </w:r>
      <w:r w:rsidR="003D3C49" w:rsidRPr="003D3C49">
        <w:rPr>
          <w:rFonts w:eastAsia="Times New Roman" w:cs="Times New Roman"/>
          <w:bCs/>
          <w:sz w:val="18"/>
          <w:szCs w:val="18"/>
          <w:lang w:eastAsia="sk-SK"/>
        </w:rPr>
        <w:t>, 8 – 14</w:t>
      </w:r>
      <w:r w:rsidR="003D3C49">
        <w:rPr>
          <w:rFonts w:eastAsia="Times New Roman" w:cs="Times New Roman"/>
          <w:bCs/>
          <w:lang w:eastAsia="sk-SK"/>
        </w:rPr>
        <w:t xml:space="preserve"> </w:t>
      </w:r>
    </w:p>
    <w:p w14:paraId="2BE1BE3B" w14:textId="175F26E4" w:rsidR="00E26FE8" w:rsidRPr="009C6BC0" w:rsidRDefault="00EF797C" w:rsidP="00EF797C">
      <w:pPr>
        <w:pStyle w:val="msonormalcxspmiddlecxspmiddle"/>
        <w:spacing w:before="0" w:beforeAutospacing="0" w:after="0" w:afterAutospacing="0"/>
        <w:contextualSpacing/>
        <w:jc w:val="both"/>
        <w:rPr>
          <w:rFonts w:asciiTheme="minorHAnsi" w:hAnsiTheme="minorHAnsi" w:cs="Arial"/>
          <w:i/>
          <w:iCs/>
          <w:color w:val="000000"/>
          <w:sz w:val="23"/>
          <w:szCs w:val="23"/>
        </w:rPr>
      </w:pPr>
      <w:r w:rsidRPr="009C6BC0">
        <w:rPr>
          <w:rFonts w:asciiTheme="minorHAnsi" w:hAnsiTheme="minorHAnsi"/>
          <w:b/>
          <w:bCs/>
          <w:color w:val="7030A0"/>
          <w:sz w:val="23"/>
          <w:szCs w:val="23"/>
          <w:u w:val="single"/>
        </w:rPr>
        <w:t>Matúš 7, 15 – 23</w:t>
      </w:r>
      <w:r w:rsidR="00E26FE8" w:rsidRPr="009C6BC0">
        <w:rPr>
          <w:rFonts w:asciiTheme="minorHAnsi" w:hAnsiTheme="minorHAnsi"/>
          <w:caps/>
          <w:sz w:val="23"/>
          <w:szCs w:val="23"/>
        </w:rPr>
        <w:t>:</w:t>
      </w:r>
      <w:r w:rsidRPr="009C6BC0">
        <w:rPr>
          <w:rFonts w:asciiTheme="minorHAnsi" w:hAnsiTheme="minorHAnsi"/>
          <w:caps/>
          <w:sz w:val="23"/>
          <w:szCs w:val="23"/>
        </w:rPr>
        <w:t xml:space="preserve"> </w:t>
      </w:r>
      <w:r w:rsidR="00E26FE8" w:rsidRPr="009C6BC0">
        <w:rPr>
          <w:rStyle w:val="verse-item-text"/>
          <w:rFonts w:asciiTheme="minorHAnsi" w:hAnsiTheme="minorHAnsi" w:cs="Arial"/>
          <w:bCs/>
          <w:i/>
          <w:color w:val="050A30"/>
          <w:sz w:val="23"/>
          <w:szCs w:val="23"/>
          <w:shd w:val="clear" w:color="auto" w:fill="FFFFFF"/>
        </w:rPr>
        <w:t>„</w:t>
      </w:r>
      <w:r w:rsidRPr="009C6BC0">
        <w:rPr>
          <w:rStyle w:val="verse-container"/>
          <w:rFonts w:asciiTheme="minorHAnsi" w:hAnsiTheme="minorHAnsi" w:cs="Arial"/>
          <w:i/>
          <w:iCs/>
          <w:color w:val="000000"/>
          <w:sz w:val="23"/>
          <w:szCs w:val="23"/>
          <w:shd w:val="clear" w:color="auto" w:fill="FFFFFF"/>
          <w:vertAlign w:val="superscript"/>
        </w:rPr>
        <w:t>15</w:t>
      </w:r>
      <w:r w:rsidRPr="009C6BC0">
        <w:rPr>
          <w:rStyle w:val="verse-container"/>
          <w:rFonts w:asciiTheme="minorHAnsi" w:hAnsiTheme="minorHAnsi" w:cs="Arial"/>
          <w:i/>
          <w:iCs/>
          <w:color w:val="000000"/>
          <w:sz w:val="23"/>
          <w:szCs w:val="23"/>
          <w:shd w:val="clear" w:color="auto" w:fill="FFFFFF"/>
        </w:rPr>
        <w:t> </w:t>
      </w:r>
      <w:r w:rsidRPr="009C6BC0">
        <w:rPr>
          <w:rStyle w:val="verse-item-text"/>
          <w:rFonts w:asciiTheme="minorHAnsi" w:hAnsiTheme="minorHAnsi" w:cs="Arial"/>
          <w:i/>
          <w:iCs/>
          <w:color w:val="000000"/>
          <w:sz w:val="23"/>
          <w:szCs w:val="23"/>
          <w:shd w:val="clear" w:color="auto" w:fill="FFFFFF"/>
        </w:rPr>
        <w:t>Varujte sa falošných prorokov, ktorí prichádzajú k vám v ovčom rúchu, ale vo vnútri sú draví vlci.</w:t>
      </w:r>
      <w:r w:rsidRPr="009C6BC0">
        <w:rPr>
          <w:rStyle w:val="verse-item"/>
          <w:rFonts w:asciiTheme="minorHAnsi" w:hAnsiTheme="minorHAnsi" w:cs="Arial"/>
          <w:i/>
          <w:iCs/>
          <w:color w:val="000000"/>
          <w:sz w:val="23"/>
          <w:szCs w:val="23"/>
          <w:shd w:val="clear" w:color="auto" w:fill="FFFFFF"/>
        </w:rPr>
        <w:t> </w:t>
      </w:r>
      <w:r w:rsidRPr="009C6BC0">
        <w:rPr>
          <w:rStyle w:val="verse-container"/>
          <w:rFonts w:asciiTheme="minorHAnsi" w:hAnsiTheme="minorHAnsi" w:cs="Arial"/>
          <w:i/>
          <w:iCs/>
          <w:color w:val="000000"/>
          <w:sz w:val="23"/>
          <w:szCs w:val="23"/>
          <w:shd w:val="clear" w:color="auto" w:fill="FFFFFF"/>
          <w:vertAlign w:val="superscript"/>
        </w:rPr>
        <w:t>16</w:t>
      </w:r>
      <w:r w:rsidRPr="009C6BC0">
        <w:rPr>
          <w:rStyle w:val="verse-container"/>
          <w:rFonts w:asciiTheme="minorHAnsi" w:hAnsiTheme="minorHAnsi" w:cs="Arial"/>
          <w:i/>
          <w:iCs/>
          <w:color w:val="000000"/>
          <w:sz w:val="23"/>
          <w:szCs w:val="23"/>
          <w:shd w:val="clear" w:color="auto" w:fill="FFFFFF"/>
        </w:rPr>
        <w:t> </w:t>
      </w:r>
      <w:r w:rsidRPr="009C6BC0">
        <w:rPr>
          <w:rStyle w:val="verse-item-text"/>
          <w:rFonts w:asciiTheme="minorHAnsi" w:hAnsiTheme="minorHAnsi" w:cs="Arial"/>
          <w:i/>
          <w:iCs/>
          <w:color w:val="000000"/>
          <w:sz w:val="23"/>
          <w:szCs w:val="23"/>
          <w:shd w:val="clear" w:color="auto" w:fill="FFFFFF"/>
        </w:rPr>
        <w:t>Po ovocí poznáte ich. Či oberajú z tŕnia hrozno alebo z bodľačia figy?</w:t>
      </w:r>
      <w:r w:rsidRPr="009C6BC0">
        <w:rPr>
          <w:rStyle w:val="verse-item"/>
          <w:rFonts w:asciiTheme="minorHAnsi" w:hAnsiTheme="minorHAnsi" w:cs="Arial"/>
          <w:i/>
          <w:iCs/>
          <w:color w:val="000000"/>
          <w:sz w:val="23"/>
          <w:szCs w:val="23"/>
          <w:shd w:val="clear" w:color="auto" w:fill="FFFFFF"/>
        </w:rPr>
        <w:t> </w:t>
      </w:r>
      <w:r w:rsidRPr="009C6BC0">
        <w:rPr>
          <w:rStyle w:val="verse-container"/>
          <w:rFonts w:asciiTheme="minorHAnsi" w:hAnsiTheme="minorHAnsi" w:cs="Arial"/>
          <w:i/>
          <w:iCs/>
          <w:color w:val="000000"/>
          <w:sz w:val="23"/>
          <w:szCs w:val="23"/>
          <w:shd w:val="clear" w:color="auto" w:fill="FFFFFF"/>
          <w:vertAlign w:val="superscript"/>
        </w:rPr>
        <w:t>17</w:t>
      </w:r>
      <w:r w:rsidRPr="009C6BC0">
        <w:rPr>
          <w:rStyle w:val="verse-container"/>
          <w:rFonts w:asciiTheme="minorHAnsi" w:hAnsiTheme="minorHAnsi" w:cs="Arial"/>
          <w:i/>
          <w:iCs/>
          <w:color w:val="000000"/>
          <w:sz w:val="23"/>
          <w:szCs w:val="23"/>
          <w:shd w:val="clear" w:color="auto" w:fill="FFFFFF"/>
        </w:rPr>
        <w:t> </w:t>
      </w:r>
      <w:r w:rsidRPr="009C6BC0">
        <w:rPr>
          <w:rStyle w:val="verse-item-text"/>
          <w:rFonts w:asciiTheme="minorHAnsi" w:hAnsiTheme="minorHAnsi" w:cs="Arial"/>
          <w:i/>
          <w:iCs/>
          <w:color w:val="000000"/>
          <w:sz w:val="23"/>
          <w:szCs w:val="23"/>
          <w:shd w:val="clear" w:color="auto" w:fill="FFFFFF"/>
        </w:rPr>
        <w:t>Tak každý dobrý strom rodí dobré ovocie, ale planý strom rodí zlé ovocie.</w:t>
      </w:r>
      <w:r w:rsidRPr="009C6BC0">
        <w:rPr>
          <w:rStyle w:val="verse-item"/>
          <w:rFonts w:asciiTheme="minorHAnsi" w:hAnsiTheme="minorHAnsi" w:cs="Arial"/>
          <w:i/>
          <w:iCs/>
          <w:color w:val="000000"/>
          <w:sz w:val="23"/>
          <w:szCs w:val="23"/>
          <w:shd w:val="clear" w:color="auto" w:fill="FFFFFF"/>
        </w:rPr>
        <w:t> </w:t>
      </w:r>
      <w:r w:rsidRPr="009C6BC0">
        <w:rPr>
          <w:rStyle w:val="verse-container"/>
          <w:rFonts w:asciiTheme="minorHAnsi" w:hAnsiTheme="minorHAnsi" w:cs="Arial"/>
          <w:i/>
          <w:iCs/>
          <w:color w:val="000000"/>
          <w:sz w:val="23"/>
          <w:szCs w:val="23"/>
          <w:shd w:val="clear" w:color="auto" w:fill="FFFFFF"/>
          <w:vertAlign w:val="superscript"/>
        </w:rPr>
        <w:t>18</w:t>
      </w:r>
      <w:r w:rsidRPr="009C6BC0">
        <w:rPr>
          <w:rStyle w:val="verse-container"/>
          <w:rFonts w:asciiTheme="minorHAnsi" w:hAnsiTheme="minorHAnsi" w:cs="Arial"/>
          <w:i/>
          <w:iCs/>
          <w:color w:val="000000"/>
          <w:sz w:val="23"/>
          <w:szCs w:val="23"/>
          <w:shd w:val="clear" w:color="auto" w:fill="FFFFFF"/>
        </w:rPr>
        <w:t> </w:t>
      </w:r>
      <w:r w:rsidRPr="009C6BC0">
        <w:rPr>
          <w:rStyle w:val="verse-item-text"/>
          <w:rFonts w:asciiTheme="minorHAnsi" w:hAnsiTheme="minorHAnsi" w:cs="Arial"/>
          <w:i/>
          <w:iCs/>
          <w:color w:val="000000"/>
          <w:sz w:val="23"/>
          <w:szCs w:val="23"/>
          <w:shd w:val="clear" w:color="auto" w:fill="FFFFFF"/>
        </w:rPr>
        <w:t>Nemôže dobrý strom donášať zlé ovocie, ani planý strom donášať dobré ovocie.</w:t>
      </w:r>
      <w:r w:rsidRPr="009C6BC0">
        <w:rPr>
          <w:rStyle w:val="verse-item"/>
          <w:rFonts w:asciiTheme="minorHAnsi" w:hAnsiTheme="minorHAnsi" w:cs="Arial"/>
          <w:i/>
          <w:iCs/>
          <w:color w:val="000000"/>
          <w:sz w:val="23"/>
          <w:szCs w:val="23"/>
          <w:shd w:val="clear" w:color="auto" w:fill="FFFFFF"/>
        </w:rPr>
        <w:t> </w:t>
      </w:r>
      <w:r w:rsidRPr="009C6BC0">
        <w:rPr>
          <w:rStyle w:val="verse-container"/>
          <w:rFonts w:asciiTheme="minorHAnsi" w:hAnsiTheme="minorHAnsi" w:cs="Arial"/>
          <w:i/>
          <w:iCs/>
          <w:color w:val="000000"/>
          <w:sz w:val="23"/>
          <w:szCs w:val="23"/>
          <w:shd w:val="clear" w:color="auto" w:fill="FFFFFF"/>
          <w:vertAlign w:val="superscript"/>
        </w:rPr>
        <w:t>19</w:t>
      </w:r>
      <w:r w:rsidRPr="009C6BC0">
        <w:rPr>
          <w:rStyle w:val="verse-container"/>
          <w:rFonts w:asciiTheme="minorHAnsi" w:hAnsiTheme="minorHAnsi" w:cs="Arial"/>
          <w:i/>
          <w:iCs/>
          <w:color w:val="000000"/>
          <w:sz w:val="23"/>
          <w:szCs w:val="23"/>
          <w:shd w:val="clear" w:color="auto" w:fill="FFFFFF"/>
        </w:rPr>
        <w:t> </w:t>
      </w:r>
      <w:r w:rsidRPr="009C6BC0">
        <w:rPr>
          <w:rStyle w:val="verse-item-text"/>
          <w:rFonts w:asciiTheme="minorHAnsi" w:hAnsiTheme="minorHAnsi" w:cs="Arial"/>
          <w:i/>
          <w:iCs/>
          <w:color w:val="000000"/>
          <w:sz w:val="23"/>
          <w:szCs w:val="23"/>
          <w:shd w:val="clear" w:color="auto" w:fill="FFFFFF"/>
        </w:rPr>
        <w:t>Každý strom, ktorý nerodí dobré ovocie, vytnú a hodia do ohňa.</w:t>
      </w:r>
      <w:r w:rsidRPr="009C6BC0">
        <w:rPr>
          <w:rStyle w:val="verse-item"/>
          <w:rFonts w:asciiTheme="minorHAnsi" w:hAnsiTheme="minorHAnsi" w:cs="Arial"/>
          <w:i/>
          <w:iCs/>
          <w:color w:val="000000"/>
          <w:sz w:val="23"/>
          <w:szCs w:val="23"/>
          <w:shd w:val="clear" w:color="auto" w:fill="FFFFFF"/>
        </w:rPr>
        <w:t> </w:t>
      </w:r>
      <w:r w:rsidRPr="009C6BC0">
        <w:rPr>
          <w:rStyle w:val="verse-container"/>
          <w:rFonts w:asciiTheme="minorHAnsi" w:hAnsiTheme="minorHAnsi" w:cs="Arial"/>
          <w:i/>
          <w:iCs/>
          <w:color w:val="000000"/>
          <w:sz w:val="23"/>
          <w:szCs w:val="23"/>
          <w:shd w:val="clear" w:color="auto" w:fill="FFFFFF"/>
          <w:vertAlign w:val="superscript"/>
        </w:rPr>
        <w:t>20</w:t>
      </w:r>
      <w:r w:rsidRPr="009C6BC0">
        <w:rPr>
          <w:rStyle w:val="verse-container"/>
          <w:rFonts w:asciiTheme="minorHAnsi" w:hAnsiTheme="minorHAnsi" w:cs="Arial"/>
          <w:i/>
          <w:iCs/>
          <w:color w:val="000000"/>
          <w:sz w:val="23"/>
          <w:szCs w:val="23"/>
          <w:shd w:val="clear" w:color="auto" w:fill="FFFFFF"/>
        </w:rPr>
        <w:t> </w:t>
      </w:r>
      <w:r w:rsidRPr="009C6BC0">
        <w:rPr>
          <w:rStyle w:val="verse-item-text"/>
          <w:rFonts w:asciiTheme="minorHAnsi" w:hAnsiTheme="minorHAnsi" w:cs="Arial"/>
          <w:i/>
          <w:iCs/>
          <w:color w:val="000000"/>
          <w:sz w:val="23"/>
          <w:szCs w:val="23"/>
          <w:shd w:val="clear" w:color="auto" w:fill="FFFFFF"/>
        </w:rPr>
        <w:t>Tak teda po ovocí poznáte ich.</w:t>
      </w:r>
      <w:r w:rsidRPr="009C6BC0">
        <w:rPr>
          <w:rStyle w:val="verse-item"/>
          <w:rFonts w:asciiTheme="minorHAnsi" w:hAnsiTheme="minorHAnsi" w:cs="Arial"/>
          <w:i/>
          <w:iCs/>
          <w:color w:val="000000"/>
          <w:sz w:val="23"/>
          <w:szCs w:val="23"/>
          <w:shd w:val="clear" w:color="auto" w:fill="FFFFFF"/>
        </w:rPr>
        <w:t> </w:t>
      </w:r>
      <w:r w:rsidRPr="009C6BC0">
        <w:rPr>
          <w:rStyle w:val="verse-container"/>
          <w:rFonts w:asciiTheme="minorHAnsi" w:hAnsiTheme="minorHAnsi" w:cs="Arial"/>
          <w:i/>
          <w:iCs/>
          <w:color w:val="000000"/>
          <w:sz w:val="23"/>
          <w:szCs w:val="23"/>
          <w:shd w:val="clear" w:color="auto" w:fill="FFFFFF"/>
          <w:vertAlign w:val="superscript"/>
        </w:rPr>
        <w:t>21</w:t>
      </w:r>
      <w:r w:rsidRPr="009C6BC0">
        <w:rPr>
          <w:rStyle w:val="verse-container"/>
          <w:rFonts w:asciiTheme="minorHAnsi" w:hAnsiTheme="minorHAnsi" w:cs="Arial"/>
          <w:i/>
          <w:iCs/>
          <w:color w:val="000000"/>
          <w:sz w:val="23"/>
          <w:szCs w:val="23"/>
          <w:shd w:val="clear" w:color="auto" w:fill="FFFFFF"/>
        </w:rPr>
        <w:t> </w:t>
      </w:r>
      <w:bookmarkStart w:id="0" w:name="_Hlk139127545"/>
      <w:r w:rsidRPr="009C6BC0">
        <w:rPr>
          <w:rStyle w:val="verse-item-text"/>
          <w:rFonts w:asciiTheme="minorHAnsi" w:hAnsiTheme="minorHAnsi" w:cs="Arial"/>
          <w:i/>
          <w:iCs/>
          <w:color w:val="000000"/>
          <w:sz w:val="23"/>
          <w:szCs w:val="23"/>
          <w:shd w:val="clear" w:color="auto" w:fill="FFFFFF"/>
        </w:rPr>
        <w:t>Nie každý, kto mi hovorí: Pane, Pane! vojde do kráľovstva nebeského, ale ten, kto činí vôľu môjho Otca nebeského</w:t>
      </w:r>
      <w:bookmarkEnd w:id="0"/>
      <w:r w:rsidRPr="009C6BC0">
        <w:rPr>
          <w:rStyle w:val="verse-item-text"/>
          <w:rFonts w:asciiTheme="minorHAnsi" w:hAnsiTheme="minorHAnsi" w:cs="Arial"/>
          <w:i/>
          <w:iCs/>
          <w:color w:val="000000"/>
          <w:sz w:val="23"/>
          <w:szCs w:val="23"/>
          <w:shd w:val="clear" w:color="auto" w:fill="FFFFFF"/>
        </w:rPr>
        <w:t>.</w:t>
      </w:r>
      <w:r w:rsidRPr="009C6BC0">
        <w:rPr>
          <w:rStyle w:val="verse-item"/>
          <w:rFonts w:asciiTheme="minorHAnsi" w:hAnsiTheme="minorHAnsi" w:cs="Arial"/>
          <w:i/>
          <w:iCs/>
          <w:color w:val="000000"/>
          <w:sz w:val="23"/>
          <w:szCs w:val="23"/>
          <w:shd w:val="clear" w:color="auto" w:fill="FFFFFF"/>
        </w:rPr>
        <w:t> </w:t>
      </w:r>
      <w:r w:rsidRPr="009C6BC0">
        <w:rPr>
          <w:rStyle w:val="verse-container"/>
          <w:rFonts w:asciiTheme="minorHAnsi" w:hAnsiTheme="minorHAnsi" w:cs="Arial"/>
          <w:i/>
          <w:iCs/>
          <w:color w:val="000000"/>
          <w:sz w:val="23"/>
          <w:szCs w:val="23"/>
          <w:shd w:val="clear" w:color="auto" w:fill="FFFFFF"/>
          <w:vertAlign w:val="superscript"/>
        </w:rPr>
        <w:t>22</w:t>
      </w:r>
      <w:r w:rsidRPr="009C6BC0">
        <w:rPr>
          <w:rStyle w:val="verse-container"/>
          <w:rFonts w:asciiTheme="minorHAnsi" w:hAnsiTheme="minorHAnsi" w:cs="Arial"/>
          <w:i/>
          <w:iCs/>
          <w:color w:val="000000"/>
          <w:sz w:val="23"/>
          <w:szCs w:val="23"/>
          <w:shd w:val="clear" w:color="auto" w:fill="FFFFFF"/>
        </w:rPr>
        <w:t> </w:t>
      </w:r>
      <w:r w:rsidRPr="009C6BC0">
        <w:rPr>
          <w:rStyle w:val="verse-item-text"/>
          <w:rFonts w:asciiTheme="minorHAnsi" w:hAnsiTheme="minorHAnsi" w:cs="Arial"/>
          <w:i/>
          <w:iCs/>
          <w:color w:val="000000"/>
          <w:sz w:val="23"/>
          <w:szCs w:val="23"/>
          <w:shd w:val="clear" w:color="auto" w:fill="FFFFFF"/>
        </w:rPr>
        <w:t>Mnohí mi povedia v onen deň: Pane, Pane, či sme neprorokovali v Tvojom mene, a či sme nevyháňali démonov v Tvojom mene a či sme nerobili mnohé divy v Tvojom mene?</w:t>
      </w:r>
      <w:r w:rsidRPr="009C6BC0">
        <w:rPr>
          <w:rStyle w:val="verse-item"/>
          <w:rFonts w:asciiTheme="minorHAnsi" w:hAnsiTheme="minorHAnsi" w:cs="Arial"/>
          <w:i/>
          <w:iCs/>
          <w:color w:val="000000"/>
          <w:sz w:val="23"/>
          <w:szCs w:val="23"/>
          <w:shd w:val="clear" w:color="auto" w:fill="FFFFFF"/>
        </w:rPr>
        <w:t> </w:t>
      </w:r>
      <w:r w:rsidRPr="009C6BC0">
        <w:rPr>
          <w:rStyle w:val="verse-container"/>
          <w:rFonts w:asciiTheme="minorHAnsi" w:hAnsiTheme="minorHAnsi" w:cs="Arial"/>
          <w:i/>
          <w:iCs/>
          <w:color w:val="000000"/>
          <w:sz w:val="23"/>
          <w:szCs w:val="23"/>
          <w:shd w:val="clear" w:color="auto" w:fill="FFFFFF"/>
          <w:vertAlign w:val="superscript"/>
        </w:rPr>
        <w:t>23</w:t>
      </w:r>
      <w:r w:rsidRPr="009C6BC0">
        <w:rPr>
          <w:rStyle w:val="verse-container"/>
          <w:rFonts w:asciiTheme="minorHAnsi" w:hAnsiTheme="minorHAnsi" w:cs="Arial"/>
          <w:i/>
          <w:iCs/>
          <w:color w:val="000000"/>
          <w:sz w:val="23"/>
          <w:szCs w:val="23"/>
          <w:shd w:val="clear" w:color="auto" w:fill="FFFFFF"/>
        </w:rPr>
        <w:t> </w:t>
      </w:r>
      <w:r w:rsidRPr="009C6BC0">
        <w:rPr>
          <w:rStyle w:val="verse-item-text"/>
          <w:rFonts w:asciiTheme="minorHAnsi" w:hAnsiTheme="minorHAnsi" w:cs="Arial"/>
          <w:i/>
          <w:iCs/>
          <w:color w:val="000000"/>
          <w:sz w:val="23"/>
          <w:szCs w:val="23"/>
          <w:shd w:val="clear" w:color="auto" w:fill="FFFFFF"/>
        </w:rPr>
        <w:t>A vtedy im vyhlásim: Nikdy som vás nepoznal; odíďte odo mňa, páchatelia neprávosti!“</w:t>
      </w:r>
    </w:p>
    <w:p w14:paraId="4C216719" w14:textId="77777777" w:rsidR="00E26FE8" w:rsidRPr="009C6BC0" w:rsidRDefault="00E26FE8" w:rsidP="00E26FE8">
      <w:pPr>
        <w:spacing w:after="0" w:line="240" w:lineRule="auto"/>
        <w:jc w:val="both"/>
        <w:rPr>
          <w:rFonts w:eastAsia="Times New Roman" w:cs="Times New Roman"/>
          <w:b/>
          <w:sz w:val="23"/>
          <w:szCs w:val="23"/>
          <w:lang w:eastAsia="sk-SK"/>
        </w:rPr>
      </w:pPr>
    </w:p>
    <w:p w14:paraId="0E4BB6C0" w14:textId="27539254" w:rsidR="00E26FE8" w:rsidRPr="009C6BC0" w:rsidRDefault="00E26FE8" w:rsidP="00E26FE8">
      <w:pPr>
        <w:spacing w:after="0" w:line="240" w:lineRule="auto"/>
        <w:jc w:val="both"/>
        <w:rPr>
          <w:rFonts w:eastAsia="Times New Roman" w:cs="Times New Roman"/>
          <w:b/>
          <w:sz w:val="26"/>
          <w:szCs w:val="26"/>
          <w:lang w:eastAsia="sk-SK"/>
        </w:rPr>
      </w:pPr>
      <w:r w:rsidRPr="009C6BC0">
        <w:rPr>
          <w:rFonts w:eastAsia="Times New Roman" w:cs="Times New Roman"/>
          <w:b/>
          <w:sz w:val="26"/>
          <w:szCs w:val="26"/>
          <w:lang w:eastAsia="sk-SK"/>
        </w:rPr>
        <w:t>Milí bratia a milé sestry!</w:t>
      </w:r>
    </w:p>
    <w:p w14:paraId="4E8D0186" w14:textId="77777777" w:rsidR="00984FE1" w:rsidRDefault="000F3E37" w:rsidP="00E26FE8">
      <w:pPr>
        <w:spacing w:after="0" w:line="240" w:lineRule="auto"/>
        <w:jc w:val="both"/>
        <w:rPr>
          <w:rStyle w:val="group-hoverbg-sky-100"/>
          <w:sz w:val="26"/>
          <w:szCs w:val="26"/>
          <w:bdr w:val="single" w:sz="2" w:space="0" w:color="E5E7EB" w:frame="1"/>
        </w:rPr>
      </w:pPr>
      <w:r w:rsidRPr="009C6BC0">
        <w:rPr>
          <w:rFonts w:eastAsia="Times New Roman" w:cs="Times New Roman"/>
          <w:sz w:val="26"/>
          <w:szCs w:val="26"/>
          <w:lang w:eastAsia="sk-SK"/>
        </w:rPr>
        <w:t>Manželom, ktorí bolo v kríze a hodlali sa rozvádzať</w:t>
      </w:r>
      <w:r w:rsidR="009234D0" w:rsidRPr="009C6BC0">
        <w:rPr>
          <w:rFonts w:eastAsia="Times New Roman" w:cs="Times New Roman"/>
          <w:sz w:val="26"/>
          <w:szCs w:val="26"/>
          <w:lang w:eastAsia="sk-SK"/>
        </w:rPr>
        <w:t>, poradil ich priateľ, aby si čítali Bibliu. Počúvli. V Biblii natrafili aj na state o manželstve. Muž s</w:t>
      </w:r>
      <w:r w:rsidR="009C6BC0" w:rsidRPr="009C6BC0">
        <w:rPr>
          <w:rFonts w:eastAsia="Times New Roman" w:cs="Times New Roman"/>
          <w:sz w:val="26"/>
          <w:szCs w:val="26"/>
          <w:lang w:eastAsia="sk-SK"/>
        </w:rPr>
        <w:t xml:space="preserve"> nesmiernou </w:t>
      </w:r>
      <w:r w:rsidR="009234D0" w:rsidRPr="009C6BC0">
        <w:rPr>
          <w:rFonts w:eastAsia="Times New Roman" w:cs="Times New Roman"/>
          <w:sz w:val="26"/>
          <w:szCs w:val="26"/>
          <w:lang w:eastAsia="sk-SK"/>
        </w:rPr>
        <w:t>radosťou prečítal žene, čo v Biblii objavil:</w:t>
      </w:r>
      <w:r w:rsidR="009C6BC0" w:rsidRPr="009C6BC0">
        <w:rPr>
          <w:rStyle w:val="verse-container"/>
          <w:sz w:val="26"/>
          <w:szCs w:val="26"/>
          <w:bdr w:val="single" w:sz="2" w:space="0" w:color="E5E7EB" w:frame="1"/>
        </w:rPr>
        <w:t> </w:t>
      </w:r>
      <w:r w:rsidR="009C6BC0" w:rsidRPr="009C6BC0">
        <w:rPr>
          <w:rStyle w:val="verse-container"/>
          <w:i/>
          <w:iCs/>
          <w:sz w:val="26"/>
          <w:szCs w:val="26"/>
          <w:bdr w:val="single" w:sz="2" w:space="0" w:color="E5E7EB" w:frame="1"/>
        </w:rPr>
        <w:t>Ž</w:t>
      </w:r>
      <w:r w:rsidR="009C6BC0" w:rsidRPr="009C6BC0">
        <w:rPr>
          <w:rStyle w:val="group-hoverbg-sky-100"/>
          <w:i/>
          <w:iCs/>
          <w:sz w:val="26"/>
          <w:szCs w:val="26"/>
          <w:bdr w:val="single" w:sz="2" w:space="0" w:color="E5E7EB" w:frame="1"/>
        </w:rPr>
        <w:t>eny poddané buďte  svojim mužom ako Pánovi, lebo muž je hlavou ženy, ako aj Kristus je hlavou cirkvi</w:t>
      </w:r>
      <w:r w:rsidR="009C6BC0" w:rsidRPr="009C6BC0">
        <w:rPr>
          <w:rStyle w:val="group-hoverbg-sky-100"/>
          <w:sz w:val="26"/>
          <w:szCs w:val="26"/>
          <w:bdr w:val="single" w:sz="2" w:space="0" w:color="E5E7EB" w:frame="1"/>
        </w:rPr>
        <w:t xml:space="preserve"> (</w:t>
      </w:r>
      <w:proofErr w:type="spellStart"/>
      <w:r w:rsidR="009C6BC0" w:rsidRPr="009C6BC0">
        <w:rPr>
          <w:rStyle w:val="group-hoverbg-sky-100"/>
          <w:sz w:val="26"/>
          <w:szCs w:val="26"/>
          <w:bdr w:val="single" w:sz="2" w:space="0" w:color="E5E7EB" w:frame="1"/>
        </w:rPr>
        <w:t>Ef</w:t>
      </w:r>
      <w:proofErr w:type="spellEnd"/>
      <w:r w:rsidR="009C6BC0" w:rsidRPr="009C6BC0">
        <w:rPr>
          <w:rStyle w:val="group-hoverbg-sky-100"/>
          <w:sz w:val="26"/>
          <w:szCs w:val="26"/>
          <w:bdr w:val="single" w:sz="2" w:space="0" w:color="E5E7EB" w:frame="1"/>
        </w:rPr>
        <w:t xml:space="preserve"> 5, 21b – 23). Aj žena s veľkou radosťou prečítala, čo objavila v Biblii: </w:t>
      </w:r>
      <w:r w:rsidR="009C6BC0" w:rsidRPr="009C6BC0">
        <w:rPr>
          <w:color w:val="000000"/>
          <w:sz w:val="30"/>
          <w:szCs w:val="30"/>
          <w:bdr w:val="single" w:sz="2" w:space="0" w:color="E5E7EB" w:frame="1"/>
        </w:rPr>
        <w:t> </w:t>
      </w:r>
      <w:r w:rsidR="009C6BC0" w:rsidRPr="009C6BC0">
        <w:rPr>
          <w:rStyle w:val="group-hoverbg-sky-100"/>
          <w:i/>
          <w:iCs/>
          <w:color w:val="000000"/>
          <w:sz w:val="26"/>
          <w:szCs w:val="26"/>
          <w:bdr w:val="single" w:sz="2" w:space="0" w:color="E5E7EB" w:frame="1"/>
        </w:rPr>
        <w:t xml:space="preserve">Mužovia, milujte si ženy, ako aj Kristus miloval cirkev a seba samého vydal za ňu </w:t>
      </w:r>
      <w:r w:rsidR="009C6BC0" w:rsidRPr="009C6BC0">
        <w:rPr>
          <w:rStyle w:val="group-hoverbg-sky-100"/>
          <w:sz w:val="26"/>
          <w:szCs w:val="26"/>
          <w:bdr w:val="single" w:sz="2" w:space="0" w:color="E5E7EB" w:frame="1"/>
        </w:rPr>
        <w:t>(</w:t>
      </w:r>
      <w:proofErr w:type="spellStart"/>
      <w:r w:rsidR="009C6BC0" w:rsidRPr="009C6BC0">
        <w:rPr>
          <w:rStyle w:val="group-hoverbg-sky-100"/>
          <w:sz w:val="26"/>
          <w:szCs w:val="26"/>
          <w:bdr w:val="single" w:sz="2" w:space="0" w:color="E5E7EB" w:frame="1"/>
        </w:rPr>
        <w:t>Ef</w:t>
      </w:r>
      <w:proofErr w:type="spellEnd"/>
      <w:r w:rsidR="009C6BC0" w:rsidRPr="009C6BC0">
        <w:rPr>
          <w:rStyle w:val="group-hoverbg-sky-100"/>
          <w:sz w:val="26"/>
          <w:szCs w:val="26"/>
          <w:bdr w:val="single" w:sz="2" w:space="0" w:color="E5E7EB" w:frame="1"/>
        </w:rPr>
        <w:t xml:space="preserve"> 5, 25).</w:t>
      </w:r>
      <w:r w:rsidR="009C6BC0">
        <w:rPr>
          <w:rStyle w:val="group-hoverbg-sky-100"/>
          <w:sz w:val="26"/>
          <w:szCs w:val="26"/>
          <w:bdr w:val="single" w:sz="2" w:space="0" w:color="E5E7EB" w:frame="1"/>
        </w:rPr>
        <w:t xml:space="preserve"> Namiesto pokoja a zmierenia medzi manželmi tak došlo v ich vzťahu k ešte väčšiemu rozkolu. Muž </w:t>
      </w:r>
      <w:r w:rsidR="00984FE1">
        <w:rPr>
          <w:rStyle w:val="group-hoverbg-sky-100"/>
          <w:sz w:val="26"/>
          <w:szCs w:val="26"/>
          <w:bdr w:val="single" w:sz="2" w:space="0" w:color="E5E7EB" w:frame="1"/>
        </w:rPr>
        <w:t>žene tvrdil: Aj Biblia vraví, že sa mi máš podriaďovať, veď ja som tvoja hlava... Žena mužovi oponovala: Ty ma máš milovať tak, že sa za mňa obetuješ...</w:t>
      </w:r>
    </w:p>
    <w:p w14:paraId="76554C44" w14:textId="77777777" w:rsidR="00984FE1" w:rsidRDefault="00984FE1" w:rsidP="00E26FE8">
      <w:pPr>
        <w:spacing w:after="0" w:line="240" w:lineRule="auto"/>
        <w:jc w:val="both"/>
        <w:rPr>
          <w:rStyle w:val="group-hoverbg-sky-100"/>
          <w:sz w:val="26"/>
          <w:szCs w:val="26"/>
          <w:bdr w:val="single" w:sz="2" w:space="0" w:color="E5E7EB" w:frame="1"/>
        </w:rPr>
      </w:pPr>
    </w:p>
    <w:p w14:paraId="29C17076" w14:textId="1D54D633" w:rsidR="00E26FE8" w:rsidRDefault="00984FE1" w:rsidP="00E26FE8">
      <w:pPr>
        <w:spacing w:after="0" w:line="240" w:lineRule="auto"/>
        <w:jc w:val="both"/>
        <w:rPr>
          <w:rFonts w:eastAsia="Times New Roman" w:cs="Times New Roman"/>
          <w:sz w:val="26"/>
          <w:szCs w:val="26"/>
          <w:lang w:eastAsia="sk-SK"/>
        </w:rPr>
      </w:pPr>
      <w:r w:rsidRPr="00826A1E">
        <w:rPr>
          <w:rFonts w:eastAsia="Times New Roman" w:cs="Times New Roman"/>
          <w:sz w:val="26"/>
          <w:szCs w:val="26"/>
          <w:lang w:eastAsia="sk-SK"/>
        </w:rPr>
        <w:t xml:space="preserve">Príčinou pretrvávania krízy nebolo to, že si manželia začali čítať Bibliu, ale to, že každý z nich ju čítal pre toho druhého. </w:t>
      </w:r>
      <w:r w:rsidRPr="00826A1E">
        <w:rPr>
          <w:rFonts w:eastAsia="Times New Roman" w:cs="Times New Roman"/>
          <w:b/>
          <w:bCs/>
          <w:color w:val="FF0000"/>
          <w:sz w:val="26"/>
          <w:szCs w:val="26"/>
          <w:lang w:eastAsia="sk-SK"/>
        </w:rPr>
        <w:t xml:space="preserve">Biblické výroky nevzťahovali na seba, ale na svojho partnera. </w:t>
      </w:r>
      <w:r>
        <w:rPr>
          <w:rFonts w:eastAsia="Times New Roman" w:cs="Times New Roman"/>
          <w:sz w:val="26"/>
          <w:szCs w:val="26"/>
          <w:lang w:eastAsia="sk-SK"/>
        </w:rPr>
        <w:t xml:space="preserve">Až keď to začali robiť naopak, keď začali Bibliu čítať najmä pre svoje poučenie, nie aby poučovali druhého, pomerili sa a ich manželstvo začalo opäť dobre fungovať. </w:t>
      </w:r>
    </w:p>
    <w:p w14:paraId="2EC5DC10" w14:textId="77981A44" w:rsidR="00984FE1" w:rsidRDefault="00984FE1" w:rsidP="00E26FE8">
      <w:pPr>
        <w:spacing w:after="0" w:line="240" w:lineRule="auto"/>
        <w:jc w:val="both"/>
        <w:rPr>
          <w:rFonts w:eastAsia="Times New Roman" w:cs="Times New Roman"/>
          <w:sz w:val="26"/>
          <w:szCs w:val="26"/>
          <w:lang w:eastAsia="sk-SK"/>
        </w:rPr>
      </w:pPr>
    </w:p>
    <w:p w14:paraId="2342C2D5" w14:textId="77777777" w:rsidR="00984FE1" w:rsidRPr="00826A1E" w:rsidRDefault="00984FE1" w:rsidP="00E26FE8">
      <w:pPr>
        <w:spacing w:after="0" w:line="240" w:lineRule="auto"/>
        <w:jc w:val="both"/>
        <w:rPr>
          <w:rFonts w:eastAsia="Times New Roman" w:cs="Times New Roman"/>
          <w:color w:val="FF0000"/>
          <w:sz w:val="26"/>
          <w:szCs w:val="26"/>
          <w:lang w:eastAsia="sk-SK"/>
        </w:rPr>
      </w:pPr>
      <w:r>
        <w:rPr>
          <w:rFonts w:eastAsia="Times New Roman" w:cs="Times New Roman"/>
          <w:sz w:val="26"/>
          <w:szCs w:val="26"/>
          <w:lang w:eastAsia="sk-SK"/>
        </w:rPr>
        <w:t xml:space="preserve">Z evanjelia sme čítali text o falošných prorokoch. Povieme si, dnes je fakt veľa rozličných náboženských hnutí, aj falošných učiteľov a siekt. V duchu si vravíme: </w:t>
      </w:r>
      <w:r w:rsidRPr="00826A1E">
        <w:rPr>
          <w:rFonts w:eastAsia="Times New Roman" w:cs="Times New Roman"/>
          <w:b/>
          <w:bCs/>
          <w:color w:val="FF0000"/>
          <w:sz w:val="26"/>
          <w:szCs w:val="26"/>
          <w:lang w:eastAsia="sk-SK"/>
        </w:rPr>
        <w:t>to sú oni, nie my...</w:t>
      </w:r>
      <w:r w:rsidRPr="00826A1E">
        <w:rPr>
          <w:rFonts w:eastAsia="Times New Roman" w:cs="Times New Roman"/>
          <w:color w:val="FF0000"/>
          <w:sz w:val="26"/>
          <w:szCs w:val="26"/>
          <w:lang w:eastAsia="sk-SK"/>
        </w:rPr>
        <w:t xml:space="preserve"> To, čo sme počuli z Písma sa týka tých druhých, nie nás...</w:t>
      </w:r>
    </w:p>
    <w:p w14:paraId="53723916" w14:textId="77777777" w:rsidR="00984FE1" w:rsidRDefault="00984FE1" w:rsidP="00E26FE8">
      <w:pPr>
        <w:spacing w:after="0" w:line="240" w:lineRule="auto"/>
        <w:jc w:val="both"/>
        <w:rPr>
          <w:rFonts w:eastAsia="Times New Roman" w:cs="Times New Roman"/>
          <w:sz w:val="26"/>
          <w:szCs w:val="26"/>
          <w:lang w:eastAsia="sk-SK"/>
        </w:rPr>
      </w:pPr>
    </w:p>
    <w:p w14:paraId="7EDC244B" w14:textId="2E4A0C8E" w:rsidR="009E5411" w:rsidRDefault="00984FE1" w:rsidP="00E26FE8">
      <w:pPr>
        <w:spacing w:after="0" w:line="240" w:lineRule="auto"/>
        <w:jc w:val="both"/>
        <w:rPr>
          <w:rFonts w:eastAsia="Times New Roman" w:cs="Times New Roman"/>
          <w:sz w:val="26"/>
          <w:szCs w:val="26"/>
          <w:lang w:eastAsia="sk-SK"/>
        </w:rPr>
      </w:pPr>
      <w:r>
        <w:rPr>
          <w:rFonts w:eastAsia="Times New Roman" w:cs="Times New Roman"/>
          <w:sz w:val="26"/>
          <w:szCs w:val="26"/>
          <w:lang w:eastAsia="sk-SK"/>
        </w:rPr>
        <w:t xml:space="preserve">Čítať si Bibliu  pre iných, nie pre </w:t>
      </w:r>
      <w:r w:rsidRPr="00826A1E">
        <w:rPr>
          <w:rFonts w:eastAsia="Times New Roman" w:cs="Times New Roman"/>
          <w:sz w:val="26"/>
          <w:szCs w:val="26"/>
          <w:lang w:eastAsia="sk-SK"/>
        </w:rPr>
        <w:t xml:space="preserve">seba, </w:t>
      </w:r>
      <w:bookmarkStart w:id="1" w:name="_Hlk139128606"/>
      <w:r w:rsidR="00826A1E" w:rsidRPr="00826A1E">
        <w:rPr>
          <w:rFonts w:eastAsia="Times New Roman" w:cs="Times New Roman"/>
          <w:b/>
          <w:bCs/>
          <w:color w:val="0070C0"/>
          <w:sz w:val="26"/>
          <w:szCs w:val="26"/>
          <w:lang w:eastAsia="sk-SK"/>
        </w:rPr>
        <w:t xml:space="preserve">vzťahovať </w:t>
      </w:r>
      <w:r w:rsidR="00D304D0" w:rsidRPr="00826A1E">
        <w:rPr>
          <w:rFonts w:eastAsia="Times New Roman" w:cs="Times New Roman"/>
          <w:color w:val="0070C0"/>
          <w:sz w:val="26"/>
          <w:szCs w:val="26"/>
          <w:lang w:eastAsia="sk-SK"/>
        </w:rPr>
        <w:t>„</w:t>
      </w:r>
      <w:r w:rsidRPr="00826A1E">
        <w:rPr>
          <w:rFonts w:eastAsia="Times New Roman" w:cs="Times New Roman"/>
          <w:b/>
          <w:bCs/>
          <w:color w:val="0070C0"/>
          <w:sz w:val="26"/>
          <w:szCs w:val="26"/>
          <w:lang w:eastAsia="sk-SK"/>
        </w:rPr>
        <w:t>ostne</w:t>
      </w:r>
      <w:r w:rsidR="00D304D0" w:rsidRPr="00826A1E">
        <w:rPr>
          <w:rFonts w:eastAsia="Times New Roman" w:cs="Times New Roman"/>
          <w:b/>
          <w:bCs/>
          <w:color w:val="0070C0"/>
          <w:sz w:val="26"/>
          <w:szCs w:val="26"/>
          <w:lang w:eastAsia="sk-SK"/>
        </w:rPr>
        <w:t>“</w:t>
      </w:r>
      <w:r w:rsidRPr="00826A1E">
        <w:rPr>
          <w:rFonts w:eastAsia="Times New Roman" w:cs="Times New Roman"/>
          <w:b/>
          <w:bCs/>
          <w:color w:val="0070C0"/>
          <w:sz w:val="26"/>
          <w:szCs w:val="26"/>
          <w:lang w:eastAsia="sk-SK"/>
        </w:rPr>
        <w:t xml:space="preserve"> biblických výrokov proti druhým</w:t>
      </w:r>
      <w:r w:rsidR="009E5411" w:rsidRPr="00826A1E">
        <w:rPr>
          <w:rFonts w:eastAsia="Times New Roman" w:cs="Times New Roman"/>
          <w:b/>
          <w:bCs/>
          <w:color w:val="0070C0"/>
          <w:sz w:val="26"/>
          <w:szCs w:val="26"/>
          <w:lang w:eastAsia="sk-SK"/>
        </w:rPr>
        <w:t xml:space="preserve">, </w:t>
      </w:r>
      <w:bookmarkEnd w:id="1"/>
      <w:r w:rsidRPr="00826A1E">
        <w:rPr>
          <w:rFonts w:eastAsia="Times New Roman" w:cs="Times New Roman"/>
          <w:b/>
          <w:bCs/>
          <w:color w:val="0070C0"/>
          <w:sz w:val="26"/>
          <w:szCs w:val="26"/>
          <w:lang w:eastAsia="sk-SK"/>
        </w:rPr>
        <w:t>a nie proti sebe, je</w:t>
      </w:r>
      <w:r w:rsidRPr="00826A1E">
        <w:rPr>
          <w:rFonts w:eastAsia="Times New Roman" w:cs="Times New Roman"/>
          <w:color w:val="0070C0"/>
          <w:sz w:val="26"/>
          <w:szCs w:val="26"/>
          <w:lang w:eastAsia="sk-SK"/>
        </w:rPr>
        <w:t xml:space="preserve"> však</w:t>
      </w:r>
      <w:r w:rsidRPr="00826A1E">
        <w:rPr>
          <w:rFonts w:eastAsia="Times New Roman" w:cs="Times New Roman"/>
          <w:b/>
          <w:bCs/>
          <w:color w:val="0070C0"/>
          <w:sz w:val="26"/>
          <w:szCs w:val="26"/>
          <w:lang w:eastAsia="sk-SK"/>
        </w:rPr>
        <w:t xml:space="preserve"> zásadnou chybou</w:t>
      </w:r>
      <w:r w:rsidRPr="00826A1E">
        <w:rPr>
          <w:rFonts w:eastAsia="Times New Roman" w:cs="Times New Roman"/>
          <w:color w:val="0070C0"/>
          <w:sz w:val="26"/>
          <w:szCs w:val="26"/>
          <w:lang w:eastAsia="sk-SK"/>
        </w:rPr>
        <w:t xml:space="preserve">. </w:t>
      </w:r>
      <w:r w:rsidR="009E5411">
        <w:rPr>
          <w:rFonts w:eastAsia="Times New Roman" w:cs="Times New Roman"/>
          <w:sz w:val="26"/>
          <w:szCs w:val="26"/>
          <w:lang w:eastAsia="sk-SK"/>
        </w:rPr>
        <w:t xml:space="preserve">Keď Pán Ježiš hovorí o falošných prorokoch, nemyslí na ateistov, ani na agnostikov, ale na cirkev.  Veď či ateisti alebo agnostici hovoria: „Pane, Pane!“? </w:t>
      </w:r>
      <w:r w:rsidR="009E5411" w:rsidRPr="009E5411">
        <w:rPr>
          <w:rFonts w:eastAsia="Times New Roman" w:cs="Times New Roman"/>
          <w:b/>
          <w:bCs/>
          <w:sz w:val="26"/>
          <w:szCs w:val="26"/>
          <w:lang w:eastAsia="sk-SK"/>
        </w:rPr>
        <w:t>S oslovením Ježiša:  „Pane, Pane</w:t>
      </w:r>
      <w:r w:rsidR="009E5411">
        <w:rPr>
          <w:rFonts w:eastAsia="Times New Roman" w:cs="Times New Roman"/>
          <w:b/>
          <w:bCs/>
          <w:sz w:val="26"/>
          <w:szCs w:val="26"/>
          <w:lang w:eastAsia="sk-SK"/>
        </w:rPr>
        <w:t>!</w:t>
      </w:r>
      <w:r w:rsidR="009E5411" w:rsidRPr="009E5411">
        <w:rPr>
          <w:rFonts w:eastAsia="Times New Roman" w:cs="Times New Roman"/>
          <w:b/>
          <w:bCs/>
          <w:sz w:val="26"/>
          <w:szCs w:val="26"/>
          <w:lang w:eastAsia="sk-SK"/>
        </w:rPr>
        <w:t>“ – sa stretneme v cirkvi. Ona vyznáva Ježiša ako Pána.</w:t>
      </w:r>
      <w:r w:rsidR="009E5411">
        <w:rPr>
          <w:rFonts w:eastAsia="Times New Roman" w:cs="Times New Roman"/>
          <w:sz w:val="26"/>
          <w:szCs w:val="26"/>
          <w:lang w:eastAsia="sk-SK"/>
        </w:rPr>
        <w:t xml:space="preserve"> Ježiš zdôrazňuje, že nie každý, kto s cirkvou vyznáva: „Pane, Pane!“, vojde do Božieho kráľovstva!</w:t>
      </w:r>
    </w:p>
    <w:p w14:paraId="08E80038" w14:textId="0AC89E3A" w:rsidR="009E5411" w:rsidRPr="009E5411" w:rsidRDefault="009E5411" w:rsidP="00E26FE8">
      <w:pPr>
        <w:spacing w:after="0" w:line="240" w:lineRule="auto"/>
        <w:jc w:val="both"/>
        <w:rPr>
          <w:rFonts w:eastAsia="Times New Roman" w:cs="Times New Roman"/>
          <w:b/>
          <w:bCs/>
          <w:sz w:val="26"/>
          <w:szCs w:val="26"/>
          <w:lang w:eastAsia="sk-SK"/>
        </w:rPr>
      </w:pPr>
      <w:r w:rsidRPr="009E5411">
        <w:rPr>
          <w:rFonts w:eastAsia="Times New Roman" w:cs="Times New Roman"/>
          <w:b/>
          <w:bCs/>
          <w:sz w:val="26"/>
          <w:szCs w:val="26"/>
          <w:lang w:eastAsia="sk-SK"/>
        </w:rPr>
        <w:t>Hranica rozlíšeni</w:t>
      </w:r>
      <w:r w:rsidR="00826A1E">
        <w:rPr>
          <w:rFonts w:eastAsia="Times New Roman" w:cs="Times New Roman"/>
          <w:b/>
          <w:bCs/>
          <w:sz w:val="26"/>
          <w:szCs w:val="26"/>
          <w:lang w:eastAsia="sk-SK"/>
        </w:rPr>
        <w:t>a</w:t>
      </w:r>
      <w:r w:rsidRPr="009E5411">
        <w:rPr>
          <w:rFonts w:eastAsia="Times New Roman" w:cs="Times New Roman"/>
          <w:b/>
          <w:bCs/>
          <w:sz w:val="26"/>
          <w:szCs w:val="26"/>
          <w:lang w:eastAsia="sk-SK"/>
        </w:rPr>
        <w:t xml:space="preserve"> medzi tými, ktorí do Božieho kráľovstva vojdú a ktorí doň nevojdú neprebieha medzi cirkvou a svetom.  </w:t>
      </w:r>
    </w:p>
    <w:p w14:paraId="21349558" w14:textId="364D6FD4" w:rsidR="00984FE1" w:rsidRDefault="002E29B6" w:rsidP="00E26FE8">
      <w:pPr>
        <w:spacing w:after="0" w:line="240" w:lineRule="auto"/>
        <w:jc w:val="both"/>
        <w:rPr>
          <w:rFonts w:eastAsia="Times New Roman" w:cs="Times New Roman"/>
          <w:sz w:val="26"/>
          <w:szCs w:val="26"/>
          <w:lang w:eastAsia="sk-SK"/>
        </w:rPr>
      </w:pPr>
      <w:r>
        <w:rPr>
          <w:rFonts w:eastAsia="Times New Roman" w:cs="Times New Roman"/>
          <w:sz w:val="26"/>
          <w:szCs w:val="26"/>
          <w:lang w:eastAsia="sk-SK"/>
        </w:rPr>
        <w:t>Veď svetskí ľudia, ktorí otvorene odmietajú Krista, si odsúdenie a Boží súd  už dávno vybrali sami (pr</w:t>
      </w:r>
      <w:r w:rsidR="00304FB9">
        <w:rPr>
          <w:rFonts w:eastAsia="Times New Roman" w:cs="Times New Roman"/>
          <w:sz w:val="26"/>
          <w:szCs w:val="26"/>
          <w:lang w:eastAsia="sk-SK"/>
        </w:rPr>
        <w:t xml:space="preserve">ečítaj: </w:t>
      </w:r>
      <w:r>
        <w:rPr>
          <w:rFonts w:eastAsia="Times New Roman" w:cs="Times New Roman"/>
          <w:sz w:val="26"/>
          <w:szCs w:val="26"/>
          <w:lang w:eastAsia="sk-SK"/>
        </w:rPr>
        <w:t>J</w:t>
      </w:r>
      <w:r w:rsidR="00304FB9">
        <w:rPr>
          <w:rFonts w:eastAsia="Times New Roman" w:cs="Times New Roman"/>
          <w:sz w:val="26"/>
          <w:szCs w:val="26"/>
          <w:lang w:eastAsia="sk-SK"/>
        </w:rPr>
        <w:t>án</w:t>
      </w:r>
      <w:r>
        <w:rPr>
          <w:rFonts w:eastAsia="Times New Roman" w:cs="Times New Roman"/>
          <w:sz w:val="26"/>
          <w:szCs w:val="26"/>
          <w:lang w:eastAsia="sk-SK"/>
        </w:rPr>
        <w:t xml:space="preserve"> 3, 18). </w:t>
      </w:r>
      <w:r w:rsidR="00304FB9">
        <w:rPr>
          <w:rFonts w:eastAsia="Times New Roman" w:cs="Times New Roman"/>
          <w:sz w:val="26"/>
          <w:szCs w:val="26"/>
          <w:lang w:eastAsia="sk-SK"/>
        </w:rPr>
        <w:t xml:space="preserve">Bez viery nie je </w:t>
      </w:r>
      <w:r>
        <w:rPr>
          <w:rFonts w:eastAsia="Times New Roman" w:cs="Times New Roman"/>
          <w:sz w:val="26"/>
          <w:szCs w:val="26"/>
          <w:lang w:eastAsia="sk-SK"/>
        </w:rPr>
        <w:t xml:space="preserve"> </w:t>
      </w:r>
      <w:r w:rsidR="00304FB9">
        <w:rPr>
          <w:rFonts w:eastAsia="Times New Roman" w:cs="Times New Roman"/>
          <w:sz w:val="26"/>
          <w:szCs w:val="26"/>
          <w:lang w:eastAsia="sk-SK"/>
        </w:rPr>
        <w:t xml:space="preserve">možné páčiť sa Bohu (Žid 11, 6). </w:t>
      </w:r>
    </w:p>
    <w:p w14:paraId="53C7F633" w14:textId="393CE8BB" w:rsidR="00304FB9" w:rsidRDefault="00304FB9" w:rsidP="00E26FE8">
      <w:pPr>
        <w:spacing w:after="0" w:line="240" w:lineRule="auto"/>
        <w:jc w:val="both"/>
        <w:rPr>
          <w:rFonts w:eastAsia="Times New Roman" w:cs="Times New Roman"/>
          <w:sz w:val="26"/>
          <w:szCs w:val="26"/>
          <w:lang w:eastAsia="sk-SK"/>
        </w:rPr>
      </w:pPr>
    </w:p>
    <w:p w14:paraId="70B91E7B" w14:textId="7504C986" w:rsidR="00304FB9" w:rsidRDefault="00304FB9" w:rsidP="00E26FE8">
      <w:pPr>
        <w:spacing w:after="0" w:line="240" w:lineRule="auto"/>
        <w:jc w:val="both"/>
        <w:rPr>
          <w:rFonts w:eastAsia="Times New Roman" w:cs="Times New Roman"/>
          <w:sz w:val="26"/>
          <w:szCs w:val="26"/>
          <w:lang w:eastAsia="sk-SK"/>
        </w:rPr>
      </w:pPr>
      <w:r w:rsidRPr="00826A1E">
        <w:rPr>
          <w:rFonts w:eastAsia="Times New Roman" w:cs="Times New Roman"/>
          <w:b/>
          <w:bCs/>
          <w:color w:val="FF0000"/>
          <w:sz w:val="26"/>
          <w:szCs w:val="26"/>
          <w:lang w:eastAsia="sk-SK"/>
        </w:rPr>
        <w:t>Hranica rozlíšenia medzi tými, ktorí do Božieho kráľovstva vojdú, resp. nevojdú, prebieha vnútri cirkvi, stredom cirkvi.</w:t>
      </w:r>
      <w:r w:rsidRPr="00826A1E">
        <w:rPr>
          <w:rFonts w:eastAsia="Times New Roman" w:cs="Times New Roman"/>
          <w:color w:val="FF0000"/>
          <w:sz w:val="26"/>
          <w:szCs w:val="26"/>
          <w:lang w:eastAsia="sk-SK"/>
        </w:rPr>
        <w:t xml:space="preserve">  </w:t>
      </w:r>
      <w:r>
        <w:rPr>
          <w:rFonts w:eastAsia="Times New Roman" w:cs="Times New Roman"/>
          <w:sz w:val="26"/>
          <w:szCs w:val="26"/>
          <w:lang w:eastAsia="sk-SK"/>
        </w:rPr>
        <w:lastRenderedPageBreak/>
        <w:t>Spomeňme si na podobenstvo o kúkoli medzi pšenicou (</w:t>
      </w:r>
      <w:proofErr w:type="spellStart"/>
      <w:r>
        <w:rPr>
          <w:rFonts w:eastAsia="Times New Roman" w:cs="Times New Roman"/>
          <w:sz w:val="26"/>
          <w:szCs w:val="26"/>
          <w:lang w:eastAsia="sk-SK"/>
        </w:rPr>
        <w:t>Mt</w:t>
      </w:r>
      <w:proofErr w:type="spellEnd"/>
      <w:r>
        <w:rPr>
          <w:rFonts w:eastAsia="Times New Roman" w:cs="Times New Roman"/>
          <w:sz w:val="26"/>
          <w:szCs w:val="26"/>
          <w:lang w:eastAsia="sk-SK"/>
        </w:rPr>
        <w:t xml:space="preserve"> 13, 24nn a 34nn), o sieti (</w:t>
      </w:r>
      <w:proofErr w:type="spellStart"/>
      <w:r>
        <w:rPr>
          <w:rFonts w:eastAsia="Times New Roman" w:cs="Times New Roman"/>
          <w:sz w:val="26"/>
          <w:szCs w:val="26"/>
          <w:lang w:eastAsia="sk-SK"/>
        </w:rPr>
        <w:t>Mt</w:t>
      </w:r>
      <w:proofErr w:type="spellEnd"/>
      <w:r>
        <w:rPr>
          <w:rFonts w:eastAsia="Times New Roman" w:cs="Times New Roman"/>
          <w:sz w:val="26"/>
          <w:szCs w:val="26"/>
          <w:lang w:eastAsia="sk-SK"/>
        </w:rPr>
        <w:t xml:space="preserve"> 13, 47nn), o svadobnom hosťovi, ktorý nemal sviatočné rúcho (</w:t>
      </w:r>
      <w:proofErr w:type="spellStart"/>
      <w:r>
        <w:rPr>
          <w:rFonts w:eastAsia="Times New Roman" w:cs="Times New Roman"/>
          <w:sz w:val="26"/>
          <w:szCs w:val="26"/>
          <w:lang w:eastAsia="sk-SK"/>
        </w:rPr>
        <w:t>Mt</w:t>
      </w:r>
      <w:proofErr w:type="spellEnd"/>
      <w:r>
        <w:rPr>
          <w:rFonts w:eastAsia="Times New Roman" w:cs="Times New Roman"/>
          <w:sz w:val="26"/>
          <w:szCs w:val="26"/>
          <w:lang w:eastAsia="sk-SK"/>
        </w:rPr>
        <w:t xml:space="preserve"> 22, 11nn) a o desiatich pannách (</w:t>
      </w:r>
      <w:proofErr w:type="spellStart"/>
      <w:r>
        <w:rPr>
          <w:rFonts w:eastAsia="Times New Roman" w:cs="Times New Roman"/>
          <w:sz w:val="26"/>
          <w:szCs w:val="26"/>
          <w:lang w:eastAsia="sk-SK"/>
        </w:rPr>
        <w:t>Mt</w:t>
      </w:r>
      <w:proofErr w:type="spellEnd"/>
      <w:r>
        <w:rPr>
          <w:rFonts w:eastAsia="Times New Roman" w:cs="Times New Roman"/>
          <w:sz w:val="26"/>
          <w:szCs w:val="26"/>
          <w:lang w:eastAsia="sk-SK"/>
        </w:rPr>
        <w:t xml:space="preserve"> 25, 1nn) – </w:t>
      </w:r>
      <w:r w:rsidRPr="00304FB9">
        <w:rPr>
          <w:rFonts w:eastAsia="Times New Roman" w:cs="Times New Roman"/>
          <w:b/>
          <w:bCs/>
          <w:sz w:val="26"/>
          <w:szCs w:val="26"/>
          <w:lang w:eastAsia="sk-SK"/>
        </w:rPr>
        <w:t>všetko to sú biblické texty, ktoré hovoria o cirkvi</w:t>
      </w:r>
      <w:r>
        <w:rPr>
          <w:rFonts w:eastAsia="Times New Roman" w:cs="Times New Roman"/>
          <w:sz w:val="26"/>
          <w:szCs w:val="26"/>
          <w:lang w:eastAsia="sk-SK"/>
        </w:rPr>
        <w:t xml:space="preserve">  a potvrdzujú, že nie každý, kto sa k cirkvi navonok hlási, bude zachránený pre večnosť. </w:t>
      </w:r>
    </w:p>
    <w:p w14:paraId="53B4122A" w14:textId="3E29B218" w:rsidR="00304FB9" w:rsidRDefault="00304FB9" w:rsidP="00E26FE8">
      <w:pPr>
        <w:spacing w:after="0" w:line="240" w:lineRule="auto"/>
        <w:jc w:val="both"/>
        <w:rPr>
          <w:rFonts w:eastAsia="Times New Roman" w:cs="Times New Roman"/>
          <w:sz w:val="26"/>
          <w:szCs w:val="26"/>
          <w:lang w:eastAsia="sk-SK"/>
        </w:rPr>
      </w:pPr>
    </w:p>
    <w:p w14:paraId="60A21E94" w14:textId="4A50E381" w:rsidR="00304FB9" w:rsidRDefault="00304FB9" w:rsidP="00E26FE8">
      <w:pPr>
        <w:spacing w:after="0" w:line="240" w:lineRule="auto"/>
        <w:jc w:val="both"/>
        <w:rPr>
          <w:rFonts w:eastAsia="Times New Roman" w:cs="Times New Roman"/>
          <w:sz w:val="26"/>
          <w:szCs w:val="26"/>
          <w:lang w:eastAsia="sk-SK"/>
        </w:rPr>
      </w:pPr>
      <w:r>
        <w:rPr>
          <w:rFonts w:eastAsia="Times New Roman" w:cs="Times New Roman"/>
          <w:sz w:val="26"/>
          <w:szCs w:val="26"/>
          <w:lang w:eastAsia="sk-SK"/>
        </w:rPr>
        <w:t xml:space="preserve">Podľa Ježiša nedáva </w:t>
      </w:r>
      <w:r w:rsidRPr="006A139F">
        <w:rPr>
          <w:rFonts w:eastAsia="Times New Roman" w:cs="Times New Roman"/>
          <w:b/>
          <w:bCs/>
          <w:sz w:val="26"/>
          <w:szCs w:val="26"/>
          <w:lang w:eastAsia="sk-SK"/>
        </w:rPr>
        <w:t>vonkajšie vyznanie nikomu nárok na spasenie.</w:t>
      </w:r>
      <w:r>
        <w:rPr>
          <w:rFonts w:eastAsia="Times New Roman" w:cs="Times New Roman"/>
          <w:sz w:val="26"/>
          <w:szCs w:val="26"/>
          <w:lang w:eastAsia="sk-SK"/>
        </w:rPr>
        <w:t xml:space="preserve"> Koľkí z tých, ktoré ústami vyznávajú Vieru všeobecnú kresťanskú, to mienia vážne? Koľkí k vyznaniu úst pridajú aj vyznanie života – poslušné nasledovania </w:t>
      </w:r>
      <w:r w:rsidR="005F45D5">
        <w:rPr>
          <w:rFonts w:eastAsia="Times New Roman" w:cs="Times New Roman"/>
          <w:sz w:val="26"/>
          <w:szCs w:val="26"/>
          <w:lang w:eastAsia="sk-SK"/>
        </w:rPr>
        <w:t xml:space="preserve">Ježiša Krista? </w:t>
      </w:r>
    </w:p>
    <w:p w14:paraId="1C3495BF" w14:textId="42A81565" w:rsidR="005F45D5" w:rsidRDefault="005F45D5" w:rsidP="00E26FE8">
      <w:pPr>
        <w:spacing w:after="0" w:line="240" w:lineRule="auto"/>
        <w:jc w:val="both"/>
        <w:rPr>
          <w:rFonts w:eastAsia="Times New Roman" w:cs="Times New Roman"/>
          <w:sz w:val="26"/>
          <w:szCs w:val="26"/>
          <w:lang w:eastAsia="sk-SK"/>
        </w:rPr>
      </w:pPr>
      <w:r>
        <w:rPr>
          <w:rFonts w:eastAsia="Times New Roman" w:cs="Times New Roman"/>
          <w:sz w:val="26"/>
          <w:szCs w:val="26"/>
          <w:lang w:eastAsia="sk-SK"/>
        </w:rPr>
        <w:t xml:space="preserve">O necelé dva týždne bude Nedeľa pokánia. Pripomína nám  hriech </w:t>
      </w:r>
      <w:proofErr w:type="spellStart"/>
      <w:r>
        <w:rPr>
          <w:rFonts w:eastAsia="Times New Roman" w:cs="Times New Roman"/>
          <w:sz w:val="26"/>
          <w:szCs w:val="26"/>
          <w:lang w:eastAsia="sk-SK"/>
        </w:rPr>
        <w:t>Izraelcov</w:t>
      </w:r>
      <w:proofErr w:type="spellEnd"/>
      <w:r>
        <w:rPr>
          <w:rFonts w:eastAsia="Times New Roman" w:cs="Times New Roman"/>
          <w:sz w:val="26"/>
          <w:szCs w:val="26"/>
          <w:lang w:eastAsia="sk-SK"/>
        </w:rPr>
        <w:t xml:space="preserve">, ktorí z milosti Božieho vyvolenia si pomýlene učinili právo, nárok pred Hospodinom na Jeho priazeň... a stihol ich Boží trest. </w:t>
      </w:r>
      <w:r w:rsidR="00273FF9">
        <w:rPr>
          <w:rFonts w:eastAsia="Times New Roman" w:cs="Times New Roman"/>
          <w:sz w:val="26"/>
          <w:szCs w:val="26"/>
          <w:lang w:eastAsia="sk-SK"/>
        </w:rPr>
        <w:t xml:space="preserve">No pripomína aj naše hriechy a vyzýva k pokániu aj nás. </w:t>
      </w:r>
    </w:p>
    <w:p w14:paraId="146412B4" w14:textId="5E2E336B" w:rsidR="005F45D5" w:rsidRPr="00826A1E" w:rsidRDefault="005F45D5" w:rsidP="00E26FE8">
      <w:pPr>
        <w:spacing w:after="0" w:line="240" w:lineRule="auto"/>
        <w:jc w:val="both"/>
        <w:rPr>
          <w:rFonts w:eastAsia="Times New Roman" w:cs="Times New Roman"/>
          <w:color w:val="0070C0"/>
          <w:sz w:val="26"/>
          <w:szCs w:val="26"/>
          <w:lang w:eastAsia="sk-SK"/>
        </w:rPr>
      </w:pPr>
    </w:p>
    <w:p w14:paraId="2D777A45" w14:textId="5F85F2EF" w:rsidR="005F45D5" w:rsidRDefault="005F45D5" w:rsidP="00E26FE8">
      <w:pPr>
        <w:spacing w:after="0" w:line="240" w:lineRule="auto"/>
        <w:jc w:val="both"/>
        <w:rPr>
          <w:rFonts w:eastAsia="Times New Roman" w:cs="Times New Roman"/>
          <w:sz w:val="26"/>
          <w:szCs w:val="26"/>
          <w:lang w:eastAsia="sk-SK"/>
        </w:rPr>
      </w:pPr>
      <w:r w:rsidRPr="00826A1E">
        <w:rPr>
          <w:rFonts w:eastAsia="Times New Roman" w:cs="Times New Roman"/>
          <w:b/>
          <w:bCs/>
          <w:color w:val="0070C0"/>
          <w:sz w:val="26"/>
          <w:szCs w:val="26"/>
          <w:lang w:eastAsia="sk-SK"/>
        </w:rPr>
        <w:t>Je vzácne, že patríme do cirkvi. Ani zďaleka to však nie je našou protekciou pred Bohom, ale predovšetkým našou zodpovednosťou.</w:t>
      </w:r>
      <w:r w:rsidRPr="00826A1E">
        <w:rPr>
          <w:rFonts w:eastAsia="Times New Roman" w:cs="Times New Roman"/>
          <w:color w:val="0070C0"/>
          <w:sz w:val="26"/>
          <w:szCs w:val="26"/>
          <w:lang w:eastAsia="sk-SK"/>
        </w:rPr>
        <w:t xml:space="preserve">  </w:t>
      </w:r>
      <w:r>
        <w:rPr>
          <w:rFonts w:eastAsia="Times New Roman" w:cs="Times New Roman"/>
          <w:sz w:val="26"/>
          <w:szCs w:val="26"/>
          <w:lang w:eastAsia="sk-SK"/>
        </w:rPr>
        <w:t xml:space="preserve">Ak je niekto katolík, člen najpočetnejšieho spoločenstva kresťanov, to ešte automaticky neznamená, že bude spasený. Keď je niekto evanjelik – prináleží do cirkvi, ktorá verí, že je Božím slovom očistená, reformovaná, že má čisté – správne vyznanie, tiež to automaticky neznamená, že bude spasený. Ak niekto patrí k cirkvám, ktorých členovia si zakladajú na tom, že poznajú dátum  svojho </w:t>
      </w:r>
      <w:r w:rsidR="006A139F">
        <w:rPr>
          <w:rFonts w:eastAsia="Times New Roman" w:cs="Times New Roman"/>
          <w:sz w:val="26"/>
          <w:szCs w:val="26"/>
          <w:lang w:eastAsia="sk-SK"/>
        </w:rPr>
        <w:t>znovuzrodenia, alebo v jazykoch sa modlia: „Pane, Pane!“ – a</w:t>
      </w:r>
      <w:r w:rsidR="00BE3BAE">
        <w:rPr>
          <w:rFonts w:eastAsia="Times New Roman" w:cs="Times New Roman"/>
          <w:sz w:val="26"/>
          <w:szCs w:val="26"/>
          <w:lang w:eastAsia="sk-SK"/>
        </w:rPr>
        <w:t>n</w:t>
      </w:r>
      <w:r w:rsidR="006A139F">
        <w:rPr>
          <w:rFonts w:eastAsia="Times New Roman" w:cs="Times New Roman"/>
          <w:sz w:val="26"/>
          <w:szCs w:val="26"/>
          <w:lang w:eastAsia="sk-SK"/>
        </w:rPr>
        <w:t xml:space="preserve">i to ešte nutne neznamená, že budú spasení. </w:t>
      </w:r>
    </w:p>
    <w:p w14:paraId="25902E79" w14:textId="4549A759" w:rsidR="00E26FE8" w:rsidRPr="00826A1E" w:rsidRDefault="006A139F" w:rsidP="00E26FE8">
      <w:pPr>
        <w:spacing w:after="0" w:line="240" w:lineRule="auto"/>
        <w:jc w:val="both"/>
        <w:rPr>
          <w:rFonts w:eastAsia="Times New Roman" w:cs="Times New Roman"/>
          <w:b/>
          <w:bCs/>
          <w:color w:val="FF0000"/>
          <w:sz w:val="26"/>
          <w:szCs w:val="26"/>
          <w:lang w:eastAsia="sk-SK"/>
        </w:rPr>
      </w:pPr>
      <w:r w:rsidRPr="00826A1E">
        <w:rPr>
          <w:rFonts w:eastAsia="Times New Roman" w:cs="Times New Roman"/>
          <w:b/>
          <w:bCs/>
          <w:color w:val="FF0000"/>
          <w:sz w:val="26"/>
          <w:szCs w:val="26"/>
          <w:lang w:eastAsia="sk-SK"/>
        </w:rPr>
        <w:t>Vo svojom čas</w:t>
      </w:r>
      <w:r w:rsidR="00273FF9">
        <w:rPr>
          <w:rFonts w:eastAsia="Times New Roman" w:cs="Times New Roman"/>
          <w:b/>
          <w:bCs/>
          <w:color w:val="FF0000"/>
          <w:sz w:val="26"/>
          <w:szCs w:val="26"/>
          <w:lang w:eastAsia="sk-SK"/>
        </w:rPr>
        <w:t>e</w:t>
      </w:r>
      <w:r w:rsidRPr="00826A1E">
        <w:rPr>
          <w:rFonts w:eastAsia="Times New Roman" w:cs="Times New Roman"/>
          <w:b/>
          <w:bCs/>
          <w:color w:val="FF0000"/>
          <w:sz w:val="26"/>
          <w:szCs w:val="26"/>
          <w:lang w:eastAsia="sk-SK"/>
        </w:rPr>
        <w:t xml:space="preserve"> sa nás Pán Boh nebude pýtať na príslušnosť k tomu či onomu cirkevnému spoločenstvu – na to, čo sme katolíkmi, evanjelikmi, baptistami, bratskými či apoštolskými...</w:t>
      </w:r>
    </w:p>
    <w:p w14:paraId="169C4FCF" w14:textId="7B4FF838" w:rsidR="006A139F" w:rsidRPr="00826A1E" w:rsidRDefault="006A139F" w:rsidP="00E26FE8">
      <w:pPr>
        <w:spacing w:after="0" w:line="240" w:lineRule="auto"/>
        <w:jc w:val="both"/>
        <w:rPr>
          <w:rFonts w:eastAsia="Times New Roman" w:cs="Times New Roman"/>
          <w:b/>
          <w:bCs/>
          <w:color w:val="0070C0"/>
          <w:sz w:val="26"/>
          <w:szCs w:val="26"/>
          <w:lang w:eastAsia="sk-SK"/>
        </w:rPr>
      </w:pPr>
      <w:r w:rsidRPr="00826A1E">
        <w:rPr>
          <w:rFonts w:eastAsia="Times New Roman" w:cs="Times New Roman"/>
          <w:b/>
          <w:bCs/>
          <w:color w:val="0070C0"/>
          <w:sz w:val="26"/>
          <w:szCs w:val="26"/>
          <w:lang w:eastAsia="sk-SK"/>
        </w:rPr>
        <w:t xml:space="preserve">Bude sa nás pýtať na to, či sme činili Jeho vôľu. </w:t>
      </w:r>
    </w:p>
    <w:p w14:paraId="57928F72" w14:textId="45F269AA" w:rsidR="006A139F" w:rsidRDefault="006A139F" w:rsidP="00E26FE8">
      <w:pPr>
        <w:spacing w:after="0" w:line="240" w:lineRule="auto"/>
        <w:jc w:val="both"/>
        <w:rPr>
          <w:rFonts w:eastAsia="Times New Roman" w:cs="Times New Roman"/>
          <w:sz w:val="26"/>
          <w:szCs w:val="26"/>
          <w:lang w:eastAsia="sk-SK"/>
        </w:rPr>
      </w:pPr>
    </w:p>
    <w:p w14:paraId="7FCC7931" w14:textId="21933DC6" w:rsidR="006A139F" w:rsidRDefault="006A139F" w:rsidP="00E26FE8">
      <w:pPr>
        <w:spacing w:after="0" w:line="240" w:lineRule="auto"/>
        <w:jc w:val="both"/>
        <w:rPr>
          <w:rFonts w:eastAsia="Times New Roman" w:cs="Times New Roman"/>
          <w:sz w:val="26"/>
          <w:szCs w:val="26"/>
          <w:lang w:eastAsia="sk-SK"/>
        </w:rPr>
      </w:pPr>
      <w:r>
        <w:rPr>
          <w:rFonts w:eastAsia="Times New Roman" w:cs="Times New Roman"/>
          <w:sz w:val="26"/>
          <w:szCs w:val="26"/>
          <w:lang w:eastAsia="sk-SK"/>
        </w:rPr>
        <w:t xml:space="preserve">Oveľa zásadnejšie, ako sa pýtať, ktoré spoločenstvo kresťanov je lepšie, pravovernejšie..., je položiť a poctivo si zodpovedať otázku: V čom som rozpoznal Božiu vôľu v mojom živote? Ako ju plním alebo neplním? </w:t>
      </w:r>
      <w:r w:rsidRPr="006513D1">
        <w:rPr>
          <w:rFonts w:eastAsia="Times New Roman" w:cs="Times New Roman"/>
          <w:b/>
          <w:bCs/>
          <w:sz w:val="26"/>
          <w:szCs w:val="26"/>
          <w:lang w:eastAsia="sk-SK"/>
        </w:rPr>
        <w:t>Nejde pritom len o zmiernenie protikladu slová-činy</w:t>
      </w:r>
      <w:r>
        <w:rPr>
          <w:rFonts w:eastAsia="Times New Roman" w:cs="Times New Roman"/>
          <w:sz w:val="26"/>
          <w:szCs w:val="26"/>
          <w:lang w:eastAsia="sk-SK"/>
        </w:rPr>
        <w:t xml:space="preserve"> – o to, aby bol čo najmenší rozpor medzi tým, čo vyznávame a tým, čo žijeme. </w:t>
      </w:r>
    </w:p>
    <w:p w14:paraId="28B59D3D" w14:textId="01B246BA" w:rsidR="006A139F" w:rsidRDefault="006A139F" w:rsidP="00E26FE8">
      <w:pPr>
        <w:spacing w:after="0" w:line="240" w:lineRule="auto"/>
        <w:jc w:val="both"/>
        <w:rPr>
          <w:rFonts w:eastAsia="Times New Roman" w:cs="Times New Roman"/>
          <w:sz w:val="26"/>
          <w:szCs w:val="26"/>
          <w:lang w:eastAsia="sk-SK"/>
        </w:rPr>
      </w:pPr>
      <w:r w:rsidRPr="00D4691D">
        <w:rPr>
          <w:rFonts w:eastAsia="Times New Roman" w:cs="Times New Roman"/>
          <w:b/>
          <w:bCs/>
          <w:color w:val="0070C0"/>
          <w:sz w:val="26"/>
          <w:szCs w:val="26"/>
          <w:lang w:eastAsia="sk-SK"/>
        </w:rPr>
        <w:t>Ide</w:t>
      </w:r>
      <w:r w:rsidRPr="00D4691D">
        <w:rPr>
          <w:rFonts w:eastAsia="Times New Roman" w:cs="Times New Roman"/>
          <w:color w:val="0070C0"/>
          <w:sz w:val="26"/>
          <w:szCs w:val="26"/>
          <w:lang w:eastAsia="sk-SK"/>
        </w:rPr>
        <w:t xml:space="preserve"> </w:t>
      </w:r>
      <w:r w:rsidRPr="006513D1">
        <w:rPr>
          <w:rFonts w:eastAsia="Times New Roman" w:cs="Times New Roman"/>
          <w:b/>
          <w:bCs/>
          <w:sz w:val="26"/>
          <w:szCs w:val="26"/>
          <w:lang w:eastAsia="sk-SK"/>
        </w:rPr>
        <w:t xml:space="preserve">skôr o vnútorný postoj – </w:t>
      </w:r>
      <w:r w:rsidRPr="00D4691D">
        <w:rPr>
          <w:rFonts w:eastAsia="Times New Roman" w:cs="Times New Roman"/>
          <w:b/>
          <w:bCs/>
          <w:color w:val="0070C0"/>
          <w:sz w:val="26"/>
          <w:szCs w:val="26"/>
          <w:lang w:eastAsia="sk-SK"/>
        </w:rPr>
        <w:t xml:space="preserve">o postoj srdca </w:t>
      </w:r>
      <w:r w:rsidR="006513D1" w:rsidRPr="00D4691D">
        <w:rPr>
          <w:rFonts w:eastAsia="Times New Roman" w:cs="Times New Roman"/>
          <w:b/>
          <w:bCs/>
          <w:color w:val="0070C0"/>
          <w:sz w:val="26"/>
          <w:szCs w:val="26"/>
          <w:lang w:eastAsia="sk-SK"/>
        </w:rPr>
        <w:t xml:space="preserve">pred </w:t>
      </w:r>
      <w:r w:rsidRPr="00D4691D">
        <w:rPr>
          <w:rFonts w:eastAsia="Times New Roman" w:cs="Times New Roman"/>
          <w:b/>
          <w:bCs/>
          <w:color w:val="0070C0"/>
          <w:sz w:val="26"/>
          <w:szCs w:val="26"/>
          <w:lang w:eastAsia="sk-SK"/>
        </w:rPr>
        <w:t>Bohom</w:t>
      </w:r>
      <w:r w:rsidRPr="006513D1">
        <w:rPr>
          <w:rFonts w:eastAsia="Times New Roman" w:cs="Times New Roman"/>
          <w:b/>
          <w:bCs/>
          <w:sz w:val="26"/>
          <w:szCs w:val="26"/>
          <w:lang w:eastAsia="sk-SK"/>
        </w:rPr>
        <w:t>.</w:t>
      </w:r>
      <w:r>
        <w:rPr>
          <w:rFonts w:eastAsia="Times New Roman" w:cs="Times New Roman"/>
          <w:sz w:val="26"/>
          <w:szCs w:val="26"/>
          <w:lang w:eastAsia="sk-SK"/>
        </w:rPr>
        <w:t xml:space="preserve"> </w:t>
      </w:r>
    </w:p>
    <w:p w14:paraId="0F7D7C0B" w14:textId="5C0C610D" w:rsidR="006A139F" w:rsidRDefault="006A139F" w:rsidP="00E26FE8">
      <w:pPr>
        <w:spacing w:after="0" w:line="240" w:lineRule="auto"/>
        <w:jc w:val="both"/>
        <w:rPr>
          <w:rFonts w:eastAsia="Times New Roman" w:cs="Times New Roman"/>
          <w:sz w:val="26"/>
          <w:szCs w:val="26"/>
          <w:lang w:eastAsia="sk-SK"/>
        </w:rPr>
      </w:pPr>
    </w:p>
    <w:p w14:paraId="61F40C42" w14:textId="31CE76C8" w:rsidR="006A139F" w:rsidRDefault="006A139F" w:rsidP="00E26FE8">
      <w:pPr>
        <w:spacing w:after="0" w:line="240" w:lineRule="auto"/>
        <w:jc w:val="both"/>
        <w:rPr>
          <w:rFonts w:eastAsia="Times New Roman" w:cs="Times New Roman"/>
          <w:sz w:val="26"/>
          <w:szCs w:val="26"/>
          <w:lang w:eastAsia="sk-SK"/>
        </w:rPr>
      </w:pPr>
      <w:r>
        <w:rPr>
          <w:rFonts w:eastAsia="Times New Roman" w:cs="Times New Roman"/>
          <w:sz w:val="26"/>
          <w:szCs w:val="26"/>
          <w:lang w:eastAsia="sk-SK"/>
        </w:rPr>
        <w:t xml:space="preserve">Kto hovorí: „Pane, Pane!“ – či už peknými slovami </w:t>
      </w:r>
      <w:r w:rsidR="006513D1">
        <w:rPr>
          <w:rFonts w:eastAsia="Times New Roman" w:cs="Times New Roman"/>
          <w:sz w:val="26"/>
          <w:szCs w:val="26"/>
          <w:lang w:eastAsia="sk-SK"/>
        </w:rPr>
        <w:t>vyznani</w:t>
      </w:r>
      <w:r w:rsidR="00F162A6">
        <w:rPr>
          <w:rFonts w:eastAsia="Times New Roman" w:cs="Times New Roman"/>
          <w:sz w:val="26"/>
          <w:szCs w:val="26"/>
          <w:lang w:eastAsia="sk-SK"/>
        </w:rPr>
        <w:t>a</w:t>
      </w:r>
      <w:r w:rsidR="006513D1">
        <w:rPr>
          <w:rFonts w:eastAsia="Times New Roman" w:cs="Times New Roman"/>
          <w:sz w:val="26"/>
          <w:szCs w:val="26"/>
          <w:lang w:eastAsia="sk-SK"/>
        </w:rPr>
        <w:t xml:space="preserve">, alebo dobrými skutkami, na ktoré je hrdý ako na svoj záslužný výkon, ten </w:t>
      </w:r>
      <w:r w:rsidR="006513D1" w:rsidRPr="006513D1">
        <w:rPr>
          <w:rFonts w:eastAsia="Times New Roman" w:cs="Times New Roman"/>
          <w:b/>
          <w:bCs/>
          <w:sz w:val="26"/>
          <w:szCs w:val="26"/>
          <w:lang w:eastAsia="sk-SK"/>
        </w:rPr>
        <w:t>si</w:t>
      </w:r>
      <w:r w:rsidR="006513D1">
        <w:rPr>
          <w:rFonts w:eastAsia="Times New Roman" w:cs="Times New Roman"/>
          <w:sz w:val="26"/>
          <w:szCs w:val="26"/>
          <w:lang w:eastAsia="sk-SK"/>
        </w:rPr>
        <w:t xml:space="preserve"> na základe toho </w:t>
      </w:r>
      <w:r w:rsidR="006513D1" w:rsidRPr="006513D1">
        <w:rPr>
          <w:rFonts w:eastAsia="Times New Roman" w:cs="Times New Roman"/>
          <w:b/>
          <w:bCs/>
          <w:sz w:val="26"/>
          <w:szCs w:val="26"/>
          <w:lang w:eastAsia="sk-SK"/>
        </w:rPr>
        <w:t xml:space="preserve">robí nárok pred Bohom. </w:t>
      </w:r>
      <w:r w:rsidR="006513D1" w:rsidRPr="006513D1">
        <w:rPr>
          <w:rFonts w:eastAsia="Times New Roman" w:cs="Times New Roman"/>
          <w:sz w:val="26"/>
          <w:szCs w:val="26"/>
          <w:lang w:eastAsia="sk-SK"/>
        </w:rPr>
        <w:t>A</w:t>
      </w:r>
      <w:r w:rsidR="006513D1" w:rsidRPr="006513D1">
        <w:rPr>
          <w:rFonts w:eastAsia="Times New Roman" w:cs="Times New Roman"/>
          <w:b/>
          <w:bCs/>
          <w:sz w:val="26"/>
          <w:szCs w:val="26"/>
          <w:lang w:eastAsia="sk-SK"/>
        </w:rPr>
        <w:t> nerozumie, že</w:t>
      </w:r>
      <w:r w:rsidR="006513D1" w:rsidRPr="00826A1E">
        <w:rPr>
          <w:rFonts w:eastAsia="Times New Roman" w:cs="Times New Roman"/>
          <w:b/>
          <w:bCs/>
          <w:color w:val="FF0000"/>
          <w:sz w:val="26"/>
          <w:szCs w:val="26"/>
          <w:lang w:eastAsia="sk-SK"/>
        </w:rPr>
        <w:t xml:space="preserve"> pred Bohom si nijaké nároky činiť nemôžeme.</w:t>
      </w:r>
      <w:r w:rsidR="006513D1" w:rsidRPr="00826A1E">
        <w:rPr>
          <w:rFonts w:eastAsia="Times New Roman" w:cs="Times New Roman"/>
          <w:color w:val="FF0000"/>
          <w:sz w:val="26"/>
          <w:szCs w:val="26"/>
          <w:lang w:eastAsia="sk-SK"/>
        </w:rPr>
        <w:t xml:space="preserve"> </w:t>
      </w:r>
      <w:r w:rsidR="006513D1">
        <w:rPr>
          <w:rFonts w:eastAsia="Times New Roman" w:cs="Times New Roman"/>
          <w:sz w:val="26"/>
          <w:szCs w:val="26"/>
          <w:lang w:eastAsia="sk-SK"/>
        </w:rPr>
        <w:t xml:space="preserve">Nemôžeme ospravedlniť sami seba. </w:t>
      </w:r>
    </w:p>
    <w:p w14:paraId="23E064DE" w14:textId="728A6167" w:rsidR="006513D1" w:rsidRDefault="006513D1" w:rsidP="00E26FE8">
      <w:pPr>
        <w:spacing w:after="0" w:line="240" w:lineRule="auto"/>
        <w:jc w:val="both"/>
        <w:rPr>
          <w:rFonts w:eastAsia="Times New Roman" w:cs="Times New Roman"/>
          <w:sz w:val="26"/>
          <w:szCs w:val="26"/>
          <w:lang w:eastAsia="sk-SK"/>
        </w:rPr>
      </w:pPr>
    </w:p>
    <w:p w14:paraId="41C79492" w14:textId="2E3A8494" w:rsidR="006513D1" w:rsidRDefault="006513D1" w:rsidP="00E26FE8">
      <w:pPr>
        <w:spacing w:after="0" w:line="240" w:lineRule="auto"/>
        <w:jc w:val="both"/>
        <w:rPr>
          <w:rFonts w:eastAsia="Times New Roman" w:cs="Times New Roman"/>
          <w:sz w:val="26"/>
          <w:szCs w:val="26"/>
          <w:lang w:eastAsia="sk-SK"/>
        </w:rPr>
      </w:pPr>
      <w:r w:rsidRPr="00826A1E">
        <w:rPr>
          <w:rFonts w:eastAsia="Times New Roman" w:cs="Times New Roman"/>
          <w:color w:val="FF0000"/>
          <w:sz w:val="26"/>
          <w:szCs w:val="26"/>
          <w:lang w:eastAsia="sk-SK"/>
        </w:rPr>
        <w:t>Kto</w:t>
      </w:r>
      <w:r>
        <w:rPr>
          <w:rFonts w:eastAsia="Times New Roman" w:cs="Times New Roman"/>
          <w:sz w:val="26"/>
          <w:szCs w:val="26"/>
          <w:lang w:eastAsia="sk-SK"/>
        </w:rPr>
        <w:t xml:space="preserve"> však </w:t>
      </w:r>
      <w:r w:rsidRPr="00826A1E">
        <w:rPr>
          <w:rFonts w:eastAsia="Times New Roman" w:cs="Times New Roman"/>
          <w:color w:val="FF0000"/>
          <w:sz w:val="26"/>
          <w:szCs w:val="26"/>
          <w:lang w:eastAsia="sk-SK"/>
        </w:rPr>
        <w:t xml:space="preserve">koná Božiu vôľu, je človekom v poslušnom čine pokorným, nerobiacim si zásluhy – toho ospravedlňuje Božia milosť. Ten bude z Pánovej milosti spasený. </w:t>
      </w:r>
    </w:p>
    <w:p w14:paraId="15FCE820" w14:textId="2261DC9B" w:rsidR="006513D1" w:rsidRDefault="006513D1" w:rsidP="00E26FE8">
      <w:pPr>
        <w:spacing w:after="0" w:line="240" w:lineRule="auto"/>
        <w:jc w:val="both"/>
        <w:rPr>
          <w:rFonts w:eastAsia="Times New Roman" w:cs="Times New Roman"/>
          <w:sz w:val="26"/>
          <w:szCs w:val="26"/>
          <w:lang w:eastAsia="sk-SK"/>
        </w:rPr>
      </w:pPr>
    </w:p>
    <w:p w14:paraId="1F58FD01" w14:textId="04305FF8" w:rsidR="006513D1" w:rsidRDefault="006513D1" w:rsidP="00E26FE8">
      <w:pPr>
        <w:spacing w:after="0" w:line="240" w:lineRule="auto"/>
        <w:jc w:val="both"/>
        <w:rPr>
          <w:rFonts w:eastAsia="Times New Roman" w:cs="Times New Roman"/>
          <w:sz w:val="26"/>
          <w:szCs w:val="26"/>
          <w:lang w:eastAsia="sk-SK"/>
        </w:rPr>
      </w:pPr>
      <w:r w:rsidRPr="00826A1E">
        <w:rPr>
          <w:rFonts w:eastAsia="Times New Roman" w:cs="Times New Roman"/>
          <w:b/>
          <w:bCs/>
          <w:color w:val="0070C0"/>
          <w:sz w:val="26"/>
          <w:szCs w:val="26"/>
          <w:lang w:eastAsia="sk-SK"/>
        </w:rPr>
        <w:t>To, že patríme Bohu, nie je naše právo. Ani dôvod, pre ktorý máme u Boha protekciu. Patriť Bohu je milosť.</w:t>
      </w:r>
      <w:r w:rsidRPr="00826A1E">
        <w:rPr>
          <w:rFonts w:eastAsia="Times New Roman" w:cs="Times New Roman"/>
          <w:color w:val="0070C0"/>
          <w:sz w:val="26"/>
          <w:szCs w:val="26"/>
          <w:lang w:eastAsia="sk-SK"/>
        </w:rPr>
        <w:t xml:space="preserve"> </w:t>
      </w:r>
      <w:r>
        <w:rPr>
          <w:rFonts w:eastAsia="Times New Roman" w:cs="Times New Roman"/>
          <w:sz w:val="26"/>
          <w:szCs w:val="26"/>
          <w:lang w:eastAsia="sk-SK"/>
        </w:rPr>
        <w:t xml:space="preserve">Dobre ju využije, kto zostane pokorný, koho skutky nebudú konané pre </w:t>
      </w:r>
      <w:r>
        <w:rPr>
          <w:rFonts w:eastAsia="Times New Roman" w:cs="Times New Roman"/>
          <w:sz w:val="26"/>
          <w:szCs w:val="26"/>
          <w:lang w:eastAsia="sk-SK"/>
        </w:rPr>
        <w:lastRenderedPageBreak/>
        <w:t>vlastnú slávu či nadobudnutie si zásluh, ale z vďačnosti voči Pánu Bohu – ako prirodzené ovocie viery.</w:t>
      </w:r>
    </w:p>
    <w:p w14:paraId="4EDE667D" w14:textId="450EA87F" w:rsidR="006513D1" w:rsidRDefault="006513D1" w:rsidP="00E26FE8">
      <w:pPr>
        <w:spacing w:after="0" w:line="240" w:lineRule="auto"/>
        <w:jc w:val="both"/>
        <w:rPr>
          <w:rFonts w:eastAsia="Times New Roman" w:cs="Times New Roman"/>
          <w:sz w:val="26"/>
          <w:szCs w:val="26"/>
          <w:lang w:eastAsia="sk-SK"/>
        </w:rPr>
      </w:pPr>
    </w:p>
    <w:p w14:paraId="5E62D6DE" w14:textId="1F629663" w:rsidR="006513D1" w:rsidRPr="00BE3BAE" w:rsidRDefault="006513D1" w:rsidP="00E26FE8">
      <w:pPr>
        <w:spacing w:after="0" w:line="240" w:lineRule="auto"/>
        <w:jc w:val="both"/>
        <w:rPr>
          <w:rFonts w:eastAsia="Times New Roman" w:cs="Times New Roman"/>
          <w:b/>
          <w:bCs/>
          <w:sz w:val="26"/>
          <w:szCs w:val="26"/>
          <w:lang w:eastAsia="sk-SK"/>
        </w:rPr>
      </w:pPr>
      <w:r>
        <w:rPr>
          <w:rFonts w:eastAsia="Times New Roman" w:cs="Times New Roman"/>
          <w:sz w:val="26"/>
          <w:szCs w:val="26"/>
          <w:lang w:eastAsia="sk-SK"/>
        </w:rPr>
        <w:t xml:space="preserve">Nijaká cirkev sa nevyhne falošným prorokom, ani tá naša. </w:t>
      </w:r>
      <w:proofErr w:type="spellStart"/>
      <w:r w:rsidRPr="00826A1E">
        <w:rPr>
          <w:rFonts w:eastAsia="Times New Roman" w:cs="Times New Roman"/>
          <w:color w:val="FF0000"/>
          <w:sz w:val="26"/>
          <w:szCs w:val="26"/>
          <w:lang w:eastAsia="sk-SK"/>
        </w:rPr>
        <w:t>Protikristovský</w:t>
      </w:r>
      <w:proofErr w:type="spellEnd"/>
      <w:r w:rsidRPr="00826A1E">
        <w:rPr>
          <w:rFonts w:eastAsia="Times New Roman" w:cs="Times New Roman"/>
          <w:color w:val="FF0000"/>
          <w:sz w:val="26"/>
          <w:szCs w:val="26"/>
          <w:lang w:eastAsia="sk-SK"/>
        </w:rPr>
        <w:t xml:space="preserve"> duch sa do cirkvi vkráda všade tam, kde nám záleží väčšmi na našej prestíži, na našom zviditeľňovaní sa, ako na vernom šírení Božieho slova. </w:t>
      </w:r>
      <w:r>
        <w:rPr>
          <w:rFonts w:eastAsia="Times New Roman" w:cs="Times New Roman"/>
          <w:sz w:val="26"/>
          <w:szCs w:val="26"/>
          <w:lang w:eastAsia="sk-SK"/>
        </w:rPr>
        <w:t>Duch, ktorý je Kristovi cud</w:t>
      </w:r>
      <w:r w:rsidR="00A0238C">
        <w:rPr>
          <w:rFonts w:eastAsia="Times New Roman" w:cs="Times New Roman"/>
          <w:sz w:val="26"/>
          <w:szCs w:val="26"/>
          <w:lang w:eastAsia="sk-SK"/>
        </w:rPr>
        <w:t>z</w:t>
      </w:r>
      <w:r>
        <w:rPr>
          <w:rFonts w:eastAsia="Times New Roman" w:cs="Times New Roman"/>
          <w:sz w:val="26"/>
          <w:szCs w:val="26"/>
          <w:lang w:eastAsia="sk-SK"/>
        </w:rPr>
        <w:t xml:space="preserve">í a protivný, sa do cirkvi vkráda, keď </w:t>
      </w:r>
      <w:r w:rsidR="00A0238C">
        <w:rPr>
          <w:rFonts w:eastAsia="Times New Roman" w:cs="Times New Roman"/>
          <w:sz w:val="26"/>
          <w:szCs w:val="26"/>
          <w:lang w:eastAsia="sk-SK"/>
        </w:rPr>
        <w:t xml:space="preserve">sa držíme viac mocných tohto sveta, jeho filozofických trendov ako Božieho slova. Duch falošného proroctva – duch antikristov vniká do cirkvi tam, kde farári chcú panovať nad zvereným stádom, ale aj tam, kde  neordinovaní žijú tak, ako keby jedine farári mali zodpovednosť za cirkev, za to, či Božia roľa v zbore „kvitne alebo zarastá burinou“ a zabúdajú na Ježišove slová: </w:t>
      </w:r>
      <w:r w:rsidR="00A0238C" w:rsidRPr="00D9117D">
        <w:rPr>
          <w:rFonts w:eastAsia="Times New Roman" w:cs="Times New Roman"/>
          <w:i/>
          <w:iCs/>
          <w:sz w:val="26"/>
          <w:szCs w:val="26"/>
          <w:lang w:eastAsia="sk-SK"/>
        </w:rPr>
        <w:t xml:space="preserve">Jeden je váš Majster a vy </w:t>
      </w:r>
      <w:r w:rsidR="00D9117D" w:rsidRPr="00D9117D">
        <w:rPr>
          <w:rFonts w:eastAsia="Times New Roman" w:cs="Times New Roman"/>
          <w:i/>
          <w:iCs/>
          <w:sz w:val="26"/>
          <w:szCs w:val="26"/>
          <w:lang w:eastAsia="sk-SK"/>
        </w:rPr>
        <w:t xml:space="preserve">všetci </w:t>
      </w:r>
      <w:r w:rsidR="00A0238C" w:rsidRPr="00D9117D">
        <w:rPr>
          <w:rFonts w:eastAsia="Times New Roman" w:cs="Times New Roman"/>
          <w:i/>
          <w:iCs/>
          <w:sz w:val="26"/>
          <w:szCs w:val="26"/>
          <w:lang w:eastAsia="sk-SK"/>
        </w:rPr>
        <w:t>ste bratia</w:t>
      </w:r>
      <w:r w:rsidR="00A0238C">
        <w:rPr>
          <w:rFonts w:eastAsia="Times New Roman" w:cs="Times New Roman"/>
          <w:sz w:val="26"/>
          <w:szCs w:val="26"/>
          <w:lang w:eastAsia="sk-SK"/>
        </w:rPr>
        <w:t xml:space="preserve"> </w:t>
      </w:r>
      <w:r w:rsidR="00D9117D">
        <w:rPr>
          <w:rFonts w:eastAsia="Times New Roman" w:cs="Times New Roman"/>
          <w:sz w:val="26"/>
          <w:szCs w:val="26"/>
          <w:lang w:eastAsia="sk-SK"/>
        </w:rPr>
        <w:t>(</w:t>
      </w:r>
      <w:proofErr w:type="spellStart"/>
      <w:r w:rsidR="00D9117D">
        <w:rPr>
          <w:rFonts w:eastAsia="Times New Roman" w:cs="Times New Roman"/>
          <w:sz w:val="26"/>
          <w:szCs w:val="26"/>
          <w:lang w:eastAsia="sk-SK"/>
        </w:rPr>
        <w:t>Mt</w:t>
      </w:r>
      <w:proofErr w:type="spellEnd"/>
      <w:r w:rsidR="00D9117D">
        <w:rPr>
          <w:rFonts w:eastAsia="Times New Roman" w:cs="Times New Roman"/>
          <w:sz w:val="26"/>
          <w:szCs w:val="26"/>
          <w:lang w:eastAsia="sk-SK"/>
        </w:rPr>
        <w:t xml:space="preserve"> 23, 8). – To jest, </w:t>
      </w:r>
      <w:r w:rsidR="00D9117D" w:rsidRPr="00BE3BAE">
        <w:rPr>
          <w:rFonts w:eastAsia="Times New Roman" w:cs="Times New Roman"/>
          <w:b/>
          <w:bCs/>
          <w:sz w:val="26"/>
          <w:szCs w:val="26"/>
          <w:lang w:eastAsia="sk-SK"/>
        </w:rPr>
        <w:t xml:space="preserve">všetci ste si rovní a všetci nesiete zodpovednosť za spoločenstvo cirkevného zboru. </w:t>
      </w:r>
    </w:p>
    <w:p w14:paraId="0DEA5FB8" w14:textId="692D89A1" w:rsidR="006A139F" w:rsidRDefault="006A139F" w:rsidP="00E26FE8">
      <w:pPr>
        <w:spacing w:after="0" w:line="240" w:lineRule="auto"/>
        <w:jc w:val="both"/>
        <w:rPr>
          <w:rFonts w:ascii="Calibri" w:eastAsia="Times New Roman" w:hAnsi="Calibri" w:cs="Times New Roman"/>
          <w:b/>
          <w:bCs/>
          <w:sz w:val="26"/>
          <w:szCs w:val="26"/>
          <w:lang w:eastAsia="sk-SK"/>
        </w:rPr>
      </w:pPr>
    </w:p>
    <w:p w14:paraId="1305C493" w14:textId="43F0110B" w:rsidR="00BE3BAE" w:rsidRDefault="003D3127" w:rsidP="00E26FE8">
      <w:pPr>
        <w:spacing w:after="0" w:line="240" w:lineRule="auto"/>
        <w:jc w:val="both"/>
        <w:rPr>
          <w:rFonts w:ascii="Calibri" w:eastAsia="Times New Roman" w:hAnsi="Calibri" w:cs="Times New Roman"/>
          <w:sz w:val="26"/>
          <w:szCs w:val="26"/>
          <w:lang w:eastAsia="sk-SK"/>
        </w:rPr>
      </w:pPr>
      <w:r w:rsidRPr="00E00C6C">
        <w:rPr>
          <w:rFonts w:ascii="Calibri" w:eastAsia="Times New Roman" w:hAnsi="Calibri" w:cs="Times New Roman"/>
          <w:b/>
          <w:bCs/>
          <w:sz w:val="26"/>
          <w:szCs w:val="26"/>
          <w:lang w:eastAsia="sk-SK"/>
        </w:rPr>
        <w:t xml:space="preserve">Preto si všetci potrebuje dávať pozor na falošných prorokov, na to, aby sme sa nimi nedali zviesť, ani sa nimi sami nestávali. </w:t>
      </w:r>
      <w:r w:rsidRPr="00826A1E">
        <w:rPr>
          <w:rFonts w:ascii="Calibri" w:eastAsia="Times New Roman" w:hAnsi="Calibri" w:cs="Times New Roman"/>
          <w:b/>
          <w:bCs/>
          <w:color w:val="FF0000"/>
          <w:sz w:val="26"/>
          <w:szCs w:val="26"/>
          <w:lang w:eastAsia="sk-SK"/>
        </w:rPr>
        <w:t>Falošní proroci hľadajú v zbore svoje veci: hmotný prospech, získanie popularity, moc nad druhými, chválu u ľudí... a tak zneužívajú Kristovo meno.</w:t>
      </w:r>
      <w:r w:rsidRPr="00826A1E">
        <w:rPr>
          <w:rFonts w:ascii="Calibri" w:eastAsia="Times New Roman" w:hAnsi="Calibri" w:cs="Times New Roman"/>
          <w:color w:val="FF0000"/>
          <w:sz w:val="26"/>
          <w:szCs w:val="26"/>
          <w:lang w:eastAsia="sk-SK"/>
        </w:rPr>
        <w:t xml:space="preserve"> </w:t>
      </w:r>
    </w:p>
    <w:p w14:paraId="6BCAB7B3" w14:textId="5AF62CA9" w:rsidR="00E00C6C" w:rsidRDefault="00E00C6C" w:rsidP="00E26FE8">
      <w:pPr>
        <w:spacing w:after="0" w:line="240" w:lineRule="auto"/>
        <w:jc w:val="both"/>
        <w:rPr>
          <w:rFonts w:ascii="Calibri" w:eastAsia="Times New Roman" w:hAnsi="Calibri" w:cs="Times New Roman"/>
          <w:sz w:val="26"/>
          <w:szCs w:val="26"/>
          <w:lang w:eastAsia="sk-SK"/>
        </w:rPr>
      </w:pPr>
    </w:p>
    <w:p w14:paraId="311C391F" w14:textId="79F8DE0E" w:rsidR="00E00C6C" w:rsidRPr="00F40506" w:rsidRDefault="00E00C6C" w:rsidP="00E26FE8">
      <w:pPr>
        <w:spacing w:after="0" w:line="240" w:lineRule="auto"/>
        <w:jc w:val="both"/>
        <w:rPr>
          <w:rFonts w:ascii="Calibri" w:eastAsia="Times New Roman" w:hAnsi="Calibri" w:cs="Times New Roman"/>
          <w:sz w:val="26"/>
          <w:szCs w:val="26"/>
          <w:lang w:eastAsia="sk-SK"/>
        </w:rPr>
      </w:pPr>
      <w:r>
        <w:rPr>
          <w:rFonts w:ascii="Calibri" w:eastAsia="Times New Roman" w:hAnsi="Calibri" w:cs="Times New Roman"/>
          <w:sz w:val="26"/>
          <w:szCs w:val="26"/>
          <w:lang w:eastAsia="sk-SK"/>
        </w:rPr>
        <w:t>Nikde síce nečítame, že falošných prorokov máme z cirkvi vylúčiť, exkomunikovať či ich prenasledovať. No ide o to, nedopustiť, aby sa im v cirkvi dostávala sluchu či predných pozícií. Nie je to ľahké, lebo falošní proroci sú ťažko rozpoznateľní</w:t>
      </w:r>
      <w:r w:rsidRPr="00E00C6C">
        <w:rPr>
          <w:rStyle w:val="verse-item-text"/>
          <w:rFonts w:cs="Arial"/>
          <w:color w:val="000000"/>
          <w:sz w:val="26"/>
          <w:szCs w:val="26"/>
          <w:shd w:val="clear" w:color="auto" w:fill="FFFFFF"/>
        </w:rPr>
        <w:t>.</w:t>
      </w:r>
      <w:r>
        <w:rPr>
          <w:rStyle w:val="verse-item-text"/>
          <w:rFonts w:cs="Arial"/>
          <w:color w:val="000000"/>
          <w:sz w:val="26"/>
          <w:szCs w:val="26"/>
          <w:shd w:val="clear" w:color="auto" w:fill="FFFFFF"/>
        </w:rPr>
        <w:t xml:space="preserve"> Neprichádzajú s transparentom: Ja som falošný </w:t>
      </w:r>
      <w:r>
        <w:rPr>
          <w:rStyle w:val="verse-item-text"/>
          <w:rFonts w:cs="Arial"/>
          <w:color w:val="000000"/>
          <w:sz w:val="26"/>
          <w:szCs w:val="26"/>
          <w:shd w:val="clear" w:color="auto" w:fill="FFFFFF"/>
        </w:rPr>
        <w:t>prorok. S</w:t>
      </w:r>
      <w:r>
        <w:rPr>
          <w:rFonts w:ascii="Calibri" w:eastAsia="Times New Roman" w:hAnsi="Calibri" w:cs="Times New Roman"/>
          <w:sz w:val="26"/>
          <w:szCs w:val="26"/>
          <w:lang w:eastAsia="sk-SK"/>
        </w:rPr>
        <w:t xml:space="preserve">ú to </w:t>
      </w:r>
      <w:r w:rsidRPr="00E00C6C">
        <w:rPr>
          <w:rFonts w:ascii="Calibri" w:eastAsia="Times New Roman" w:hAnsi="Calibri" w:cs="Times New Roman"/>
          <w:sz w:val="26"/>
          <w:szCs w:val="26"/>
          <w:lang w:eastAsia="sk-SK"/>
        </w:rPr>
        <w:t xml:space="preserve">draví vlci v </w:t>
      </w:r>
      <w:r w:rsidRPr="00E00C6C">
        <w:rPr>
          <w:rStyle w:val="verse-item-text"/>
          <w:rFonts w:cs="Arial"/>
          <w:color w:val="000000"/>
          <w:sz w:val="26"/>
          <w:szCs w:val="26"/>
          <w:shd w:val="clear" w:color="auto" w:fill="FFFFFF"/>
        </w:rPr>
        <w:t>ovčom rúchu</w:t>
      </w:r>
      <w:r>
        <w:rPr>
          <w:rStyle w:val="verse-item-text"/>
          <w:rFonts w:cs="Arial"/>
          <w:color w:val="000000"/>
          <w:sz w:val="26"/>
          <w:szCs w:val="26"/>
          <w:shd w:val="clear" w:color="auto" w:fill="FFFFFF"/>
        </w:rPr>
        <w:t xml:space="preserve">. </w:t>
      </w:r>
      <w:r w:rsidRPr="00E00C6C">
        <w:rPr>
          <w:rStyle w:val="verse-item-text"/>
          <w:rFonts w:cs="Arial"/>
          <w:b/>
          <w:bCs/>
          <w:color w:val="000000"/>
          <w:sz w:val="26"/>
          <w:szCs w:val="26"/>
          <w:shd w:val="clear" w:color="auto" w:fill="FFFFFF"/>
        </w:rPr>
        <w:t>Poznajú sa po ovocí.</w:t>
      </w:r>
      <w:r>
        <w:rPr>
          <w:rStyle w:val="verse-item-text"/>
          <w:rFonts w:cs="Arial"/>
          <w:color w:val="000000"/>
          <w:sz w:val="26"/>
          <w:szCs w:val="26"/>
          <w:shd w:val="clear" w:color="auto" w:fill="FFFFFF"/>
        </w:rPr>
        <w:t xml:space="preserve"> Podľa toho, či prinášajú ovocie Ducha Svätého, ktorým je </w:t>
      </w:r>
      <w:r w:rsidRPr="00E00C6C">
        <w:rPr>
          <w:rStyle w:val="group-hoverbg-sky-100"/>
          <w:i/>
          <w:iCs/>
          <w:sz w:val="26"/>
          <w:szCs w:val="26"/>
          <w:bdr w:val="single" w:sz="2" w:space="0" w:color="E5E7EB" w:frame="1"/>
        </w:rPr>
        <w:t>láska, radosť, pokoj, zhovievavosť, nežnosť, dobrotivosť, vernosť,</w:t>
      </w:r>
      <w:r w:rsidRPr="00E00C6C">
        <w:rPr>
          <w:rStyle w:val="verse-container"/>
          <w:i/>
          <w:iCs/>
          <w:sz w:val="26"/>
          <w:szCs w:val="26"/>
          <w:bdr w:val="single" w:sz="2" w:space="0" w:color="E5E7EB" w:frame="1"/>
        </w:rPr>
        <w:t> </w:t>
      </w:r>
      <w:r w:rsidRPr="00E00C6C">
        <w:rPr>
          <w:rStyle w:val="group-hoverbg-sky-100"/>
          <w:i/>
          <w:iCs/>
          <w:sz w:val="26"/>
          <w:szCs w:val="26"/>
          <w:bdr w:val="single" w:sz="2" w:space="0" w:color="E5E7EB" w:frame="1"/>
        </w:rPr>
        <w:t>krotkosť, zdržanlivosť</w:t>
      </w:r>
      <w:r>
        <w:rPr>
          <w:rStyle w:val="group-hoverbg-sky-100"/>
          <w:i/>
          <w:iCs/>
          <w:sz w:val="26"/>
          <w:szCs w:val="26"/>
          <w:bdr w:val="single" w:sz="2" w:space="0" w:color="E5E7EB" w:frame="1"/>
        </w:rPr>
        <w:t xml:space="preserve"> </w:t>
      </w:r>
      <w:r>
        <w:rPr>
          <w:rFonts w:eastAsia="Times New Roman" w:cs="Times New Roman"/>
          <w:sz w:val="26"/>
          <w:szCs w:val="26"/>
          <w:lang w:eastAsia="sk-SK"/>
        </w:rPr>
        <w:t xml:space="preserve">(G 5, 22n). Ovocie ich práce ich odhalí, prezradí. </w:t>
      </w:r>
      <w:r w:rsidRPr="00826A1E">
        <w:rPr>
          <w:rFonts w:eastAsia="Times New Roman" w:cs="Times New Roman"/>
          <w:b/>
          <w:bCs/>
          <w:color w:val="0070C0"/>
          <w:sz w:val="26"/>
          <w:szCs w:val="26"/>
          <w:lang w:eastAsia="sk-SK"/>
        </w:rPr>
        <w:t>Poznanie po ovocí je metóda, ktorá si žiada trpezlivé čakanie, až prídu plody.</w:t>
      </w:r>
      <w:r w:rsidRPr="00826A1E">
        <w:rPr>
          <w:rFonts w:eastAsia="Times New Roman" w:cs="Times New Roman"/>
          <w:color w:val="0070C0"/>
          <w:sz w:val="26"/>
          <w:szCs w:val="26"/>
          <w:lang w:eastAsia="sk-SK"/>
        </w:rPr>
        <w:t xml:space="preserve"> Nádejné však je, že </w:t>
      </w:r>
      <w:r w:rsidRPr="00826A1E">
        <w:rPr>
          <w:rFonts w:eastAsia="Times New Roman" w:cs="Times New Roman"/>
          <w:b/>
          <w:bCs/>
          <w:color w:val="0070C0"/>
          <w:sz w:val="26"/>
          <w:szCs w:val="26"/>
          <w:lang w:eastAsia="sk-SK"/>
        </w:rPr>
        <w:t xml:space="preserve">Pán Ježiš </w:t>
      </w:r>
      <w:r w:rsidR="00D304D0" w:rsidRPr="00826A1E">
        <w:rPr>
          <w:rFonts w:eastAsia="Times New Roman" w:cs="Times New Roman"/>
          <w:b/>
          <w:bCs/>
          <w:i/>
          <w:iCs/>
          <w:color w:val="0070C0"/>
          <w:sz w:val="26"/>
          <w:szCs w:val="26"/>
          <w:lang w:eastAsia="sk-SK"/>
        </w:rPr>
        <w:t>v onen deň</w:t>
      </w:r>
      <w:r w:rsidR="00D304D0" w:rsidRPr="00826A1E">
        <w:rPr>
          <w:rFonts w:eastAsia="Times New Roman" w:cs="Times New Roman"/>
          <w:b/>
          <w:bCs/>
          <w:color w:val="0070C0"/>
          <w:sz w:val="26"/>
          <w:szCs w:val="26"/>
          <w:lang w:eastAsia="sk-SK"/>
        </w:rPr>
        <w:t xml:space="preserve"> – deň Jeho druhého príchodu </w:t>
      </w:r>
      <w:r w:rsidRPr="00826A1E">
        <w:rPr>
          <w:rFonts w:eastAsia="Times New Roman" w:cs="Times New Roman"/>
          <w:b/>
          <w:bCs/>
          <w:color w:val="0070C0"/>
          <w:sz w:val="26"/>
          <w:szCs w:val="26"/>
          <w:lang w:eastAsia="sk-SK"/>
        </w:rPr>
        <w:t xml:space="preserve">rozpozná, kto je Jeho.  Jeho nikto neoklame. </w:t>
      </w:r>
      <w:r w:rsidR="00F40506" w:rsidRPr="00F40506">
        <w:rPr>
          <w:rFonts w:eastAsia="Times New Roman" w:cs="Times New Roman"/>
          <w:sz w:val="26"/>
          <w:szCs w:val="26"/>
          <w:lang w:eastAsia="sk-SK"/>
        </w:rPr>
        <w:t xml:space="preserve">On prízvukuje: </w:t>
      </w:r>
    </w:p>
    <w:p w14:paraId="11E7156C" w14:textId="4B06B9F9" w:rsidR="00BE3BAE" w:rsidRDefault="00F40506" w:rsidP="00E26FE8">
      <w:pPr>
        <w:spacing w:after="0" w:line="240" w:lineRule="auto"/>
        <w:jc w:val="both"/>
        <w:rPr>
          <w:rFonts w:ascii="Calibri" w:eastAsia="Times New Roman" w:hAnsi="Calibri" w:cs="Times New Roman"/>
          <w:b/>
          <w:bCs/>
          <w:sz w:val="26"/>
          <w:szCs w:val="26"/>
          <w:lang w:eastAsia="sk-SK"/>
        </w:rPr>
      </w:pPr>
      <w:r w:rsidRPr="00F40506">
        <w:rPr>
          <w:rStyle w:val="verse-item-text"/>
          <w:rFonts w:cs="Arial"/>
          <w:i/>
          <w:iCs/>
          <w:color w:val="000000"/>
          <w:sz w:val="26"/>
          <w:szCs w:val="26"/>
          <w:shd w:val="clear" w:color="auto" w:fill="FFFFFF"/>
        </w:rPr>
        <w:t>„Nie každý, kto mi hovorí: Pane, Pane! vojde do kráľovstva nebeského, ale ten, kto činí vôľu môjho Otca nebeského.“</w:t>
      </w:r>
    </w:p>
    <w:p w14:paraId="5C195C4C" w14:textId="0CD6EFFA" w:rsidR="00F40506" w:rsidRDefault="00F40506" w:rsidP="00E26FE8">
      <w:pPr>
        <w:spacing w:after="0" w:line="240" w:lineRule="auto"/>
        <w:jc w:val="both"/>
        <w:rPr>
          <w:rFonts w:ascii="Calibri" w:eastAsia="Times New Roman" w:hAnsi="Calibri" w:cs="Times New Roman"/>
          <w:b/>
          <w:bCs/>
          <w:sz w:val="26"/>
          <w:szCs w:val="26"/>
          <w:lang w:eastAsia="sk-SK"/>
        </w:rPr>
      </w:pPr>
    </w:p>
    <w:p w14:paraId="2FF73AE6" w14:textId="77777777" w:rsidR="00F40506" w:rsidRPr="00F40506" w:rsidRDefault="00F40506" w:rsidP="00F40506">
      <w:pPr>
        <w:spacing w:after="0" w:line="240" w:lineRule="auto"/>
        <w:jc w:val="both"/>
        <w:rPr>
          <w:rFonts w:eastAsia="Times New Roman" w:cs="Times New Roman"/>
          <w:sz w:val="26"/>
          <w:szCs w:val="26"/>
          <w:lang w:eastAsia="sk-SK"/>
        </w:rPr>
      </w:pPr>
      <w:r w:rsidRPr="00826A1E">
        <w:rPr>
          <w:rFonts w:ascii="Calibri" w:eastAsia="Times New Roman" w:hAnsi="Calibri" w:cs="Times New Roman"/>
          <w:b/>
          <w:bCs/>
          <w:color w:val="FF0000"/>
          <w:sz w:val="26"/>
          <w:szCs w:val="26"/>
          <w:lang w:eastAsia="sk-SK"/>
        </w:rPr>
        <w:t>Ako spoznať vôľu nebeského Otca? V Ježišovi Kristovi. Čítajme, počúvajme, sledujme, čo Pán Ježiš robí, ako koná, ako sa rozhoduje, s kým sa stýka, komu a čomu dáva prednosť.</w:t>
      </w:r>
      <w:r w:rsidRPr="00826A1E">
        <w:rPr>
          <w:rFonts w:ascii="Calibri" w:eastAsia="Times New Roman" w:hAnsi="Calibri" w:cs="Times New Roman"/>
          <w:color w:val="FF0000"/>
          <w:sz w:val="26"/>
          <w:szCs w:val="26"/>
          <w:lang w:eastAsia="sk-SK"/>
        </w:rPr>
        <w:t xml:space="preserve"> </w:t>
      </w:r>
      <w:r>
        <w:rPr>
          <w:rFonts w:ascii="Calibri" w:eastAsia="Times New Roman" w:hAnsi="Calibri" w:cs="Times New Roman"/>
          <w:sz w:val="26"/>
          <w:szCs w:val="26"/>
          <w:lang w:eastAsia="sk-SK"/>
        </w:rPr>
        <w:t xml:space="preserve">Všímajme si, ako je milosrdný k maličkým, ku klesajúcim, </w:t>
      </w:r>
      <w:r w:rsidRPr="00F40506">
        <w:rPr>
          <w:rFonts w:eastAsia="Times New Roman" w:cs="Times New Roman"/>
          <w:sz w:val="26"/>
          <w:szCs w:val="26"/>
          <w:lang w:eastAsia="sk-SK"/>
        </w:rPr>
        <w:t xml:space="preserve">previnilým, strateným členom zboru. Nasledovať toto Ježišovo počínanie, je činiť vôľu nebeského Otca. </w:t>
      </w:r>
      <w:r w:rsidRPr="00F40506">
        <w:rPr>
          <w:rFonts w:eastAsia="Times New Roman" w:cs="Times New Roman"/>
          <w:i/>
          <w:iCs/>
          <w:sz w:val="26"/>
          <w:szCs w:val="26"/>
          <w:lang w:eastAsia="sk-SK"/>
        </w:rPr>
        <w:t>„</w:t>
      </w:r>
      <w:r w:rsidRPr="00F40506">
        <w:rPr>
          <w:rStyle w:val="group-hoverbg-sky-100"/>
          <w:i/>
          <w:iCs/>
          <w:sz w:val="26"/>
          <w:szCs w:val="26"/>
          <w:bdr w:val="single" w:sz="2" w:space="0" w:color="E5E7EB" w:frame="1"/>
        </w:rPr>
        <w:t>Boha nikto nikdy nevidel; jednorodený Syn Boží, ktorý je v lone Otcovom, ten (Ho) známym učinil.“</w:t>
      </w:r>
      <w:r w:rsidRPr="00F40506">
        <w:rPr>
          <w:rFonts w:eastAsia="Times New Roman" w:cs="Times New Roman"/>
          <w:sz w:val="26"/>
          <w:szCs w:val="26"/>
          <w:lang w:eastAsia="sk-SK"/>
        </w:rPr>
        <w:t xml:space="preserve"> (J 1, 18).</w:t>
      </w:r>
    </w:p>
    <w:p w14:paraId="5E052236" w14:textId="3C9121F3" w:rsidR="00E26FE8" w:rsidRPr="00D304D0" w:rsidRDefault="00F40506" w:rsidP="00E26FE8">
      <w:pPr>
        <w:spacing w:after="0" w:line="240" w:lineRule="auto"/>
        <w:jc w:val="both"/>
        <w:rPr>
          <w:rFonts w:ascii="Calibri" w:eastAsia="Times New Roman" w:hAnsi="Calibri" w:cs="Times New Roman"/>
          <w:lang w:eastAsia="sk-SK"/>
        </w:rPr>
      </w:pPr>
      <w:r w:rsidRPr="00560318">
        <w:rPr>
          <w:rFonts w:eastAsia="Times New Roman" w:cs="Times New Roman"/>
          <w:b/>
          <w:bCs/>
          <w:color w:val="FF0000"/>
          <w:sz w:val="26"/>
          <w:szCs w:val="26"/>
          <w:lang w:eastAsia="sk-SK"/>
        </w:rPr>
        <w:t>Činiť vôľu nebeského Otca je nasledovať vôľu zjavenú v Kristovi.</w:t>
      </w:r>
      <w:r w:rsidRPr="00560318">
        <w:rPr>
          <w:rFonts w:eastAsia="Times New Roman" w:cs="Times New Roman"/>
          <w:color w:val="FF0000"/>
          <w:sz w:val="26"/>
          <w:szCs w:val="26"/>
          <w:lang w:eastAsia="sk-SK"/>
        </w:rPr>
        <w:t xml:space="preserve"> </w:t>
      </w:r>
      <w:r>
        <w:rPr>
          <w:rFonts w:eastAsia="Times New Roman" w:cs="Times New Roman"/>
          <w:sz w:val="26"/>
          <w:szCs w:val="26"/>
          <w:lang w:eastAsia="sk-SK"/>
        </w:rPr>
        <w:t xml:space="preserve">Vôľu o láske, zmierení, odpustení, o nádeji. Nielen pre nás, ale aj pre ďalších. </w:t>
      </w:r>
      <w:r w:rsidRPr="00D304D0">
        <w:rPr>
          <w:rFonts w:eastAsia="Times New Roman" w:cs="Times New Roman"/>
          <w:b/>
          <w:bCs/>
          <w:sz w:val="26"/>
          <w:szCs w:val="26"/>
          <w:lang w:eastAsia="sk-SK"/>
        </w:rPr>
        <w:t>Vôľou Božou je spasiť hriešnikov</w:t>
      </w:r>
      <w:r>
        <w:rPr>
          <w:rFonts w:eastAsia="Times New Roman" w:cs="Times New Roman"/>
          <w:sz w:val="26"/>
          <w:szCs w:val="26"/>
          <w:lang w:eastAsia="sk-SK"/>
        </w:rPr>
        <w:t xml:space="preserve"> </w:t>
      </w:r>
      <w:r w:rsidR="00D304D0">
        <w:rPr>
          <w:rFonts w:eastAsia="Times New Roman" w:cs="Times New Roman"/>
          <w:sz w:val="26"/>
          <w:szCs w:val="26"/>
          <w:lang w:eastAsia="sk-SK"/>
        </w:rPr>
        <w:t xml:space="preserve">(1Tim 2, 4). </w:t>
      </w:r>
      <w:r>
        <w:rPr>
          <w:rFonts w:eastAsia="Times New Roman" w:cs="Times New Roman"/>
          <w:sz w:val="26"/>
          <w:szCs w:val="26"/>
          <w:lang w:eastAsia="sk-SK"/>
        </w:rPr>
        <w:t>Odovzdať svoje ruky, nohy, srdce i</w:t>
      </w:r>
      <w:r w:rsidR="00795F02">
        <w:rPr>
          <w:rFonts w:eastAsia="Times New Roman" w:cs="Times New Roman"/>
          <w:sz w:val="26"/>
          <w:szCs w:val="26"/>
          <w:lang w:eastAsia="sk-SK"/>
        </w:rPr>
        <w:t> </w:t>
      </w:r>
      <w:r>
        <w:rPr>
          <w:rFonts w:eastAsia="Times New Roman" w:cs="Times New Roman"/>
          <w:sz w:val="26"/>
          <w:szCs w:val="26"/>
          <w:lang w:eastAsia="sk-SK"/>
        </w:rPr>
        <w:t>myseľ</w:t>
      </w:r>
      <w:r w:rsidR="00795F02">
        <w:rPr>
          <w:rFonts w:eastAsia="Times New Roman" w:cs="Times New Roman"/>
          <w:sz w:val="26"/>
          <w:szCs w:val="26"/>
          <w:lang w:eastAsia="sk-SK"/>
        </w:rPr>
        <w:t xml:space="preserve"> Pánovi, aby ich On použil pre svoje dielo. </w:t>
      </w:r>
      <w:r w:rsidR="00D304D0">
        <w:rPr>
          <w:rFonts w:eastAsia="Times New Roman" w:cs="Times New Roman"/>
          <w:sz w:val="26"/>
          <w:szCs w:val="26"/>
          <w:lang w:eastAsia="sk-SK"/>
        </w:rPr>
        <w:t>Aby sa tak dialo</w:t>
      </w:r>
      <w:bookmarkStart w:id="2" w:name="_GoBack"/>
      <w:r w:rsidR="00D304D0" w:rsidRPr="00560318">
        <w:rPr>
          <w:rFonts w:eastAsia="Times New Roman" w:cs="Times New Roman"/>
          <w:color w:val="0070C0"/>
          <w:sz w:val="26"/>
          <w:szCs w:val="26"/>
          <w:lang w:eastAsia="sk-SK"/>
        </w:rPr>
        <w:t xml:space="preserve">, </w:t>
      </w:r>
      <w:r w:rsidR="00D304D0" w:rsidRPr="00560318">
        <w:rPr>
          <w:rFonts w:eastAsia="Times New Roman" w:cs="Times New Roman"/>
          <w:b/>
          <w:bCs/>
          <w:color w:val="0070C0"/>
          <w:sz w:val="26"/>
          <w:szCs w:val="26"/>
          <w:lang w:eastAsia="sk-SK"/>
        </w:rPr>
        <w:t xml:space="preserve">potrebujeme </w:t>
      </w:r>
      <w:r w:rsidR="00D304D0" w:rsidRPr="00560318">
        <w:rPr>
          <w:rFonts w:eastAsia="Times New Roman" w:cs="Times New Roman"/>
          <w:color w:val="0070C0"/>
          <w:sz w:val="26"/>
          <w:szCs w:val="26"/>
          <w:lang w:eastAsia="sk-SK"/>
        </w:rPr>
        <w:t>„</w:t>
      </w:r>
      <w:r w:rsidR="00D304D0" w:rsidRPr="00560318">
        <w:rPr>
          <w:rFonts w:eastAsia="Times New Roman" w:cs="Times New Roman"/>
          <w:b/>
          <w:bCs/>
          <w:color w:val="0070C0"/>
          <w:sz w:val="26"/>
          <w:szCs w:val="26"/>
          <w:lang w:eastAsia="sk-SK"/>
        </w:rPr>
        <w:t>ostne“  výrokov Písma svätého vzťahovať proti sebe</w:t>
      </w:r>
      <w:bookmarkEnd w:id="2"/>
      <w:r w:rsidR="00D304D0" w:rsidRPr="00D304D0">
        <w:rPr>
          <w:rFonts w:eastAsia="Times New Roman" w:cs="Times New Roman"/>
          <w:sz w:val="26"/>
          <w:szCs w:val="26"/>
          <w:lang w:eastAsia="sk-SK"/>
        </w:rPr>
        <w:t xml:space="preserve">, nie proti druhým. </w:t>
      </w:r>
      <w:r w:rsidR="00E26FE8" w:rsidRPr="00D304D0">
        <w:rPr>
          <w:rFonts w:ascii="Calibri" w:eastAsia="Times New Roman" w:hAnsi="Calibri" w:cs="Times New Roman"/>
          <w:sz w:val="26"/>
          <w:szCs w:val="26"/>
          <w:lang w:eastAsia="sk-SK"/>
        </w:rPr>
        <w:t>Amen.</w:t>
      </w:r>
    </w:p>
    <w:p w14:paraId="2E4D7DE5" w14:textId="1626B1D4" w:rsidR="000F3E37" w:rsidRDefault="00E26FE8" w:rsidP="00EF797C">
      <w:pPr>
        <w:spacing w:after="0" w:line="240" w:lineRule="auto"/>
        <w:jc w:val="both"/>
        <w:rPr>
          <w:i/>
          <w:sz w:val="18"/>
          <w:szCs w:val="18"/>
        </w:rPr>
      </w:pPr>
      <w:r w:rsidRPr="000F3E37">
        <w:rPr>
          <w:rFonts w:ascii="Calibri" w:eastAsia="Times New Roman" w:hAnsi="Calibri" w:cs="Times New Roman"/>
          <w:i/>
          <w:iCs/>
          <w:sz w:val="18"/>
          <w:szCs w:val="18"/>
          <w:lang w:eastAsia="sk-SK"/>
        </w:rPr>
        <w:t>Použitím</w:t>
      </w:r>
      <w:r w:rsidR="000F3E37" w:rsidRPr="000F3E37">
        <w:rPr>
          <w:i/>
          <w:sz w:val="18"/>
          <w:szCs w:val="18"/>
        </w:rPr>
        <w:t xml:space="preserve"> výkladov k</w:t>
      </w:r>
      <w:r w:rsidR="009E5411">
        <w:rPr>
          <w:i/>
          <w:sz w:val="18"/>
          <w:szCs w:val="18"/>
        </w:rPr>
        <w:t>u</w:t>
      </w:r>
      <w:r w:rsidR="000F3E37" w:rsidRPr="000F3E37">
        <w:rPr>
          <w:i/>
          <w:sz w:val="18"/>
          <w:szCs w:val="18"/>
        </w:rPr>
        <w:t xml:space="preserve"> Kázni na hore od teológov: Daniel Ženatý, </w:t>
      </w:r>
      <w:proofErr w:type="spellStart"/>
      <w:r w:rsidR="000F3E37" w:rsidRPr="000F3E37">
        <w:rPr>
          <w:i/>
          <w:sz w:val="18"/>
          <w:szCs w:val="18"/>
        </w:rPr>
        <w:t>Dietrich</w:t>
      </w:r>
      <w:proofErr w:type="spellEnd"/>
      <w:r w:rsidR="000F3E37" w:rsidRPr="000F3E37">
        <w:rPr>
          <w:i/>
          <w:sz w:val="18"/>
          <w:szCs w:val="18"/>
        </w:rPr>
        <w:t xml:space="preserve"> </w:t>
      </w:r>
      <w:proofErr w:type="spellStart"/>
      <w:r w:rsidR="000F3E37" w:rsidRPr="000F3E37">
        <w:rPr>
          <w:i/>
          <w:sz w:val="18"/>
          <w:szCs w:val="18"/>
        </w:rPr>
        <w:t>Bonhoeffer</w:t>
      </w:r>
      <w:proofErr w:type="spellEnd"/>
      <w:r w:rsidR="000F3E37" w:rsidRPr="000F3E37">
        <w:rPr>
          <w:i/>
          <w:sz w:val="18"/>
          <w:szCs w:val="18"/>
        </w:rPr>
        <w:t xml:space="preserve">, </w:t>
      </w:r>
    </w:p>
    <w:p w14:paraId="2FE24446" w14:textId="6632CED4" w:rsidR="008A2D45" w:rsidRPr="000F3E37" w:rsidRDefault="000F3E37" w:rsidP="00D304D0">
      <w:pPr>
        <w:spacing w:after="0" w:line="240" w:lineRule="auto"/>
        <w:jc w:val="both"/>
        <w:rPr>
          <w:color w:val="7030A0"/>
        </w:rPr>
      </w:pPr>
      <w:r w:rsidRPr="000F3E37">
        <w:rPr>
          <w:i/>
          <w:sz w:val="18"/>
          <w:szCs w:val="18"/>
        </w:rPr>
        <w:t>Miloslav Hájek</w:t>
      </w:r>
      <w:r w:rsidR="00795F02">
        <w:rPr>
          <w:i/>
          <w:sz w:val="18"/>
          <w:szCs w:val="18"/>
        </w:rPr>
        <w:t>,</w:t>
      </w:r>
      <w:r w:rsidRPr="000F3E37">
        <w:rPr>
          <w:i/>
          <w:sz w:val="18"/>
          <w:szCs w:val="18"/>
        </w:rPr>
        <w:t xml:space="preserve"> Výkladu </w:t>
      </w:r>
      <w:proofErr w:type="spellStart"/>
      <w:r w:rsidRPr="000F3E37">
        <w:rPr>
          <w:i/>
          <w:sz w:val="18"/>
          <w:szCs w:val="18"/>
        </w:rPr>
        <w:t>starocírkevních</w:t>
      </w:r>
      <w:proofErr w:type="spellEnd"/>
      <w:r w:rsidRPr="000F3E37">
        <w:rPr>
          <w:i/>
          <w:sz w:val="18"/>
          <w:szCs w:val="18"/>
        </w:rPr>
        <w:t xml:space="preserve"> </w:t>
      </w:r>
      <w:proofErr w:type="spellStart"/>
      <w:r w:rsidRPr="000F3E37">
        <w:rPr>
          <w:i/>
          <w:sz w:val="18"/>
          <w:szCs w:val="18"/>
        </w:rPr>
        <w:t>perikop</w:t>
      </w:r>
      <w:proofErr w:type="spellEnd"/>
      <w:r w:rsidR="003D3C49">
        <w:rPr>
          <w:i/>
          <w:sz w:val="18"/>
          <w:szCs w:val="18"/>
        </w:rPr>
        <w:t xml:space="preserve">; </w:t>
      </w:r>
      <w:proofErr w:type="spellStart"/>
      <w:r w:rsidR="00795F02">
        <w:rPr>
          <w:i/>
          <w:sz w:val="18"/>
          <w:szCs w:val="18"/>
        </w:rPr>
        <w:t>exegetickjých</w:t>
      </w:r>
      <w:proofErr w:type="spellEnd"/>
      <w:r w:rsidR="00795F02">
        <w:rPr>
          <w:i/>
          <w:sz w:val="18"/>
          <w:szCs w:val="18"/>
        </w:rPr>
        <w:t xml:space="preserve"> poznámok Jerguša Olejára</w:t>
      </w:r>
      <w:r w:rsidR="00E26FE8" w:rsidRPr="000F3E37">
        <w:rPr>
          <w:rFonts w:ascii="Calibri" w:eastAsia="Times New Roman" w:hAnsi="Calibri" w:cs="Times New Roman"/>
          <w:i/>
          <w:iCs/>
          <w:sz w:val="18"/>
          <w:szCs w:val="18"/>
          <w:lang w:eastAsia="sk-SK"/>
        </w:rPr>
        <w:t>:</w:t>
      </w:r>
      <w:r w:rsidR="00E26FE8" w:rsidRPr="000F3E37">
        <w:rPr>
          <w:rFonts w:ascii="Calibri" w:eastAsia="Times New Roman" w:hAnsi="Calibri" w:cs="Times New Roman"/>
          <w:sz w:val="18"/>
          <w:szCs w:val="18"/>
          <w:lang w:eastAsia="sk-SK"/>
        </w:rPr>
        <w:t xml:space="preserve"> </w:t>
      </w:r>
      <w:r w:rsidR="00E26FE8" w:rsidRPr="000F3E37">
        <w:rPr>
          <w:rFonts w:ascii="Calibri" w:eastAsia="Times New Roman" w:hAnsi="Calibri" w:cs="Times New Roman"/>
          <w:b/>
          <w:sz w:val="18"/>
          <w:szCs w:val="18"/>
          <w:lang w:eastAsia="sk-SK"/>
        </w:rPr>
        <w:t xml:space="preserve"> </w:t>
      </w:r>
      <w:r w:rsidR="00E26FE8" w:rsidRPr="000F3E37">
        <w:rPr>
          <w:rFonts w:ascii="Calibri" w:eastAsia="Times New Roman" w:hAnsi="Calibri" w:cs="Times New Roman"/>
          <w:b/>
          <w:color w:val="7030A0"/>
          <w:sz w:val="18"/>
          <w:szCs w:val="18"/>
          <w:lang w:eastAsia="sk-SK"/>
        </w:rPr>
        <w:t xml:space="preserve">Martin </w:t>
      </w:r>
      <w:proofErr w:type="spellStart"/>
      <w:r w:rsidR="00E26FE8" w:rsidRPr="000F3E37">
        <w:rPr>
          <w:rFonts w:ascii="Calibri" w:eastAsia="Times New Roman" w:hAnsi="Calibri" w:cs="Times New Roman"/>
          <w:b/>
          <w:color w:val="7030A0"/>
          <w:sz w:val="18"/>
          <w:szCs w:val="18"/>
          <w:lang w:eastAsia="sk-SK"/>
        </w:rPr>
        <w:t>Šefranko</w:t>
      </w:r>
      <w:proofErr w:type="spellEnd"/>
      <w:r w:rsidR="00E26FE8" w:rsidRPr="000F3E37">
        <w:rPr>
          <w:rFonts w:ascii="Calibri" w:eastAsia="Times New Roman" w:hAnsi="Calibri" w:cs="Times New Roman"/>
          <w:b/>
          <w:color w:val="7030A0"/>
          <w:sz w:val="18"/>
          <w:szCs w:val="18"/>
          <w:lang w:eastAsia="sk-SK"/>
        </w:rPr>
        <w:t>, evanjelický a. v. farár</w:t>
      </w:r>
    </w:p>
    <w:sectPr w:rsidR="008A2D45" w:rsidRPr="000F3E37" w:rsidSect="00E26FE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7A97"/>
    <w:multiLevelType w:val="hybridMultilevel"/>
    <w:tmpl w:val="FA8679EE"/>
    <w:lvl w:ilvl="0" w:tplc="FF68CF26">
      <w:start w:val="1"/>
      <w:numFmt w:val="decimal"/>
      <w:lvlText w:val="%1."/>
      <w:lvlJc w:val="left"/>
      <w:pPr>
        <w:ind w:left="1068" w:hanging="360"/>
      </w:pPr>
      <w:rPr>
        <w:rFonts w:ascii="Calibri" w:eastAsia="Times New Roman" w:hAnsi="Calibri" w:cs="Times New Roman"/>
        <w:b/>
        <w:bCs/>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 w15:restartNumberingAfterBreak="0">
    <w:nsid w:val="506865D4"/>
    <w:multiLevelType w:val="hybridMultilevel"/>
    <w:tmpl w:val="CAA4951A"/>
    <w:lvl w:ilvl="0" w:tplc="FD7ADFC2">
      <w:start w:val="3"/>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3F"/>
    <w:rsid w:val="000F3E37"/>
    <w:rsid w:val="00273FF9"/>
    <w:rsid w:val="002E29B6"/>
    <w:rsid w:val="00304FB9"/>
    <w:rsid w:val="003D3127"/>
    <w:rsid w:val="003D3C49"/>
    <w:rsid w:val="00560318"/>
    <w:rsid w:val="005F45D5"/>
    <w:rsid w:val="00614B3F"/>
    <w:rsid w:val="006513D1"/>
    <w:rsid w:val="006A139F"/>
    <w:rsid w:val="00795F02"/>
    <w:rsid w:val="00826A1E"/>
    <w:rsid w:val="008A2D45"/>
    <w:rsid w:val="009234D0"/>
    <w:rsid w:val="00984FE1"/>
    <w:rsid w:val="009C6BC0"/>
    <w:rsid w:val="009E5411"/>
    <w:rsid w:val="00A0238C"/>
    <w:rsid w:val="00B65F70"/>
    <w:rsid w:val="00BE3BAE"/>
    <w:rsid w:val="00D304D0"/>
    <w:rsid w:val="00D4691D"/>
    <w:rsid w:val="00D9117D"/>
    <w:rsid w:val="00E00C6C"/>
    <w:rsid w:val="00E26FE8"/>
    <w:rsid w:val="00EF797C"/>
    <w:rsid w:val="00F162A6"/>
    <w:rsid w:val="00F405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5AED"/>
  <w15:chartTrackingRefBased/>
  <w15:docId w15:val="{90F5F5C9-489A-476F-987B-2262F638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FE8"/>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26FE8"/>
    <w:pPr>
      <w:ind w:left="720"/>
      <w:contextualSpacing/>
    </w:pPr>
  </w:style>
  <w:style w:type="character" w:customStyle="1" w:styleId="verse-item">
    <w:name w:val="verse-item"/>
    <w:basedOn w:val="Predvolenpsmoodseku"/>
    <w:rsid w:val="00E26FE8"/>
  </w:style>
  <w:style w:type="character" w:customStyle="1" w:styleId="verse-container">
    <w:name w:val="verse-container"/>
    <w:basedOn w:val="Predvolenpsmoodseku"/>
    <w:rsid w:val="00E26FE8"/>
  </w:style>
  <w:style w:type="character" w:customStyle="1" w:styleId="verse-item-text">
    <w:name w:val="verse-item-text"/>
    <w:basedOn w:val="Predvolenpsmoodseku"/>
    <w:rsid w:val="00E26FE8"/>
  </w:style>
  <w:style w:type="character" w:customStyle="1" w:styleId="verse-number">
    <w:name w:val="verse-number"/>
    <w:basedOn w:val="Predvolenpsmoodseku"/>
    <w:rsid w:val="00E26FE8"/>
  </w:style>
  <w:style w:type="paragraph" w:customStyle="1" w:styleId="msonormalcxspmiddlecxspmiddle">
    <w:name w:val="msonormalcxspmiddlecxspmiddle"/>
    <w:basedOn w:val="Normlny"/>
    <w:rsid w:val="00EF797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group-hoverbg-sky-100">
    <w:name w:val="group-hover:bg-sky-100"/>
    <w:basedOn w:val="Predvolenpsmoodseku"/>
    <w:rsid w:val="009C6BC0"/>
  </w:style>
  <w:style w:type="character" w:customStyle="1" w:styleId="font-bold">
    <w:name w:val="font-bold"/>
    <w:basedOn w:val="Predvolenpsmoodseku"/>
    <w:rsid w:val="009C6BC0"/>
  </w:style>
  <w:style w:type="paragraph" w:styleId="Textbubliny">
    <w:name w:val="Balloon Text"/>
    <w:basedOn w:val="Normlny"/>
    <w:link w:val="TextbublinyChar"/>
    <w:uiPriority w:val="99"/>
    <w:semiHidden/>
    <w:unhideWhenUsed/>
    <w:rsid w:val="003D3C4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3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4841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89F5-A874-424B-AD7E-184CBC5A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1348</Words>
  <Characters>7689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2023-07-01T16:46:00Z</cp:lastPrinted>
  <dcterms:created xsi:type="dcterms:W3CDTF">2023-06-28T17:16:00Z</dcterms:created>
  <dcterms:modified xsi:type="dcterms:W3CDTF">2023-08-01T14:19:00Z</dcterms:modified>
</cp:coreProperties>
</file>